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F4" w:rsidRPr="00827423" w:rsidRDefault="007E32F4" w:rsidP="00827423">
      <w:pPr>
        <w:spacing w:line="240" w:lineRule="auto"/>
        <w:ind w:firstLine="0"/>
        <w:jc w:val="right"/>
        <w:rPr>
          <w:b/>
          <w:i/>
          <w:sz w:val="20"/>
        </w:rPr>
      </w:pPr>
      <w:bookmarkStart w:id="0" w:name="_GoBack"/>
      <w:bookmarkEnd w:id="0"/>
      <w:r w:rsidRPr="00827423">
        <w:rPr>
          <w:b/>
          <w:i/>
          <w:sz w:val="20"/>
        </w:rPr>
        <w:t xml:space="preserve">Приложение № </w:t>
      </w:r>
      <w:r w:rsidR="002031D2" w:rsidRPr="00827423">
        <w:rPr>
          <w:b/>
          <w:i/>
          <w:sz w:val="20"/>
        </w:rPr>
        <w:t>1</w:t>
      </w:r>
    </w:p>
    <w:p w:rsidR="007E32F4" w:rsidRPr="00827423" w:rsidRDefault="007E32F4" w:rsidP="00827423">
      <w:pPr>
        <w:spacing w:line="240" w:lineRule="auto"/>
        <w:ind w:firstLine="0"/>
        <w:jc w:val="right"/>
        <w:rPr>
          <w:b/>
          <w:i/>
          <w:sz w:val="20"/>
        </w:rPr>
      </w:pPr>
      <w:r w:rsidRPr="00827423">
        <w:rPr>
          <w:b/>
          <w:i/>
          <w:sz w:val="20"/>
        </w:rPr>
        <w:t>к Положению о закупках товаров, работ, ус</w:t>
      </w:r>
      <w:r w:rsidR="008856CC" w:rsidRPr="00827423">
        <w:rPr>
          <w:b/>
          <w:i/>
          <w:sz w:val="20"/>
        </w:rPr>
        <w:t xml:space="preserve">луг для </w:t>
      </w:r>
      <w:r w:rsidR="00827423" w:rsidRPr="00827423">
        <w:rPr>
          <w:b/>
          <w:i/>
          <w:sz w:val="20"/>
        </w:rPr>
        <w:t>н</w:t>
      </w:r>
      <w:r w:rsidR="008856CC" w:rsidRPr="00827423">
        <w:rPr>
          <w:b/>
          <w:i/>
          <w:sz w:val="20"/>
        </w:rPr>
        <w:t>ужд ООО «Ресурс</w:t>
      </w:r>
      <w:r w:rsidR="00204245">
        <w:rPr>
          <w:b/>
          <w:i/>
          <w:sz w:val="20"/>
        </w:rPr>
        <w:t>-Транзит</w:t>
      </w:r>
      <w:r w:rsidRPr="00827423">
        <w:rPr>
          <w:b/>
          <w:i/>
          <w:sz w:val="20"/>
        </w:rPr>
        <w:t>»</w:t>
      </w:r>
    </w:p>
    <w:p w:rsidR="005066F7" w:rsidRPr="00827423" w:rsidRDefault="005066F7" w:rsidP="00EB3552">
      <w:pPr>
        <w:spacing w:line="240" w:lineRule="auto"/>
        <w:jc w:val="right"/>
        <w:rPr>
          <w:i/>
          <w:sz w:val="20"/>
        </w:rPr>
      </w:pPr>
    </w:p>
    <w:p w:rsidR="00FB6456" w:rsidRPr="00827423" w:rsidRDefault="00FB6456" w:rsidP="00EB3552">
      <w:pPr>
        <w:tabs>
          <w:tab w:val="left" w:pos="1134"/>
        </w:tabs>
        <w:spacing w:line="240" w:lineRule="auto"/>
        <w:jc w:val="right"/>
        <w:rPr>
          <w:i/>
          <w:snapToGrid/>
          <w:sz w:val="20"/>
        </w:rPr>
      </w:pPr>
    </w:p>
    <w:p w:rsidR="002E4DD5" w:rsidRPr="00827423" w:rsidRDefault="002E4DD5" w:rsidP="00EB3552">
      <w:pPr>
        <w:jc w:val="center"/>
        <w:rPr>
          <w:b/>
          <w:sz w:val="20"/>
        </w:rPr>
      </w:pPr>
      <w:r w:rsidRPr="00827423">
        <w:rPr>
          <w:b/>
          <w:sz w:val="20"/>
        </w:rPr>
        <w:t>ГЛОССАРИЙ</w:t>
      </w:r>
    </w:p>
    <w:p w:rsidR="002E4DD5" w:rsidRPr="00827423" w:rsidRDefault="002E4DD5">
      <w:pPr>
        <w:jc w:val="center"/>
        <w:rPr>
          <w:sz w:val="20"/>
        </w:rPr>
      </w:pPr>
      <w:r w:rsidRPr="00827423">
        <w:rPr>
          <w:sz w:val="20"/>
        </w:rPr>
        <w:t>(термины и определения)</w:t>
      </w:r>
    </w:p>
    <w:p w:rsidR="002E4DD5" w:rsidRPr="00827423" w:rsidRDefault="002E4DD5" w:rsidP="007D6203">
      <w:pPr>
        <w:pStyle w:val="111pt"/>
        <w:tabs>
          <w:tab w:val="left" w:pos="1134"/>
        </w:tabs>
        <w:ind w:left="0" w:firstLine="567"/>
        <w:jc w:val="both"/>
        <w:rPr>
          <w:rFonts w:ascii="Times New Roman" w:hAnsi="Times New Roman"/>
          <w:sz w:val="20"/>
        </w:rPr>
      </w:pPr>
      <w:bookmarkStart w:id="1" w:name="_Toc71955884"/>
      <w:bookmarkStart w:id="2" w:name="_Toc303259986"/>
      <w:r w:rsidRPr="00827423">
        <w:rPr>
          <w:rFonts w:ascii="Times New Roman" w:hAnsi="Times New Roman"/>
          <w:sz w:val="20"/>
        </w:rPr>
        <w:t>Термины и определения</w:t>
      </w:r>
      <w:bookmarkEnd w:id="1"/>
      <w:bookmarkEnd w:id="2"/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bookmarkStart w:id="3" w:name="_Ref86233892"/>
      <w:r w:rsidRPr="00827423">
        <w:rPr>
          <w:b w:val="0"/>
          <w:sz w:val="20"/>
        </w:rPr>
        <w:t>Альтернативное предложение: предложение участника закупки, подаваемое дополнительно к основному, и содержащее одно или несколько измененных относительно содержащихся в основном предложении организационно-технических решений, коммерческих решений, характеристик поставляемой продукции или условий договора.</w:t>
      </w:r>
    </w:p>
    <w:p w:rsidR="002E4DD5" w:rsidRPr="00827423" w:rsidRDefault="005E1F7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</w:t>
      </w:r>
      <w:r w:rsidR="002E4DD5" w:rsidRPr="00827423">
        <w:rPr>
          <w:b w:val="0"/>
          <w:sz w:val="20"/>
        </w:rPr>
        <w:t xml:space="preserve">нализ рынка: </w:t>
      </w:r>
      <w:r w:rsidR="00664DAC" w:rsidRPr="00827423">
        <w:rPr>
          <w:b w:val="0"/>
          <w:sz w:val="20"/>
        </w:rPr>
        <w:t>и</w:t>
      </w:r>
      <w:r w:rsidR="002E4DD5" w:rsidRPr="00827423">
        <w:rPr>
          <w:b w:val="0"/>
          <w:sz w:val="20"/>
        </w:rPr>
        <w:t>зучение текущей и прогнозирование будущей рыночной ситуации на закупаемую продукцию</w:t>
      </w:r>
      <w:r w:rsidR="00EC07DC" w:rsidRPr="00827423">
        <w:rPr>
          <w:b w:val="0"/>
          <w:sz w:val="20"/>
        </w:rPr>
        <w:t>.</w:t>
      </w:r>
      <w:bookmarkEnd w:id="3"/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Аукцион: является формой торгов, конкурентным способом закупки, при котором его организатор заранее информирует поставщиков о потребности в продукции, приглашает подавать заявки, назначенная организатором аукционная комиссия рассматривает их и отклоняет не соответствующие требованиям аукционной документации, проводит процедуру аукциона и определяет победителя как участника закупки, который предложил наиболее низкую цену договора.</w:t>
      </w:r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Аутсорсинг: передача Обществом на основании договора определённых бизнес-процессов или производственных функций на обслуживание другой компании, специализирующейся в соответствующей области. В отличие от услуг сервиса и поддержки, имеющих разовый, эпизодический, случайный характер и ограниченных началом и концом, на аутсорсинг передаются функции по профессиональной поддержке бесперебойной работоспособности отдельных систем и инфраструктуры на основе длительного контракта (не менее 1 года). Наличие бизнес-процесса является отличительной чертой аутсорсинга от различных других форм оказания услуг и абонентского обслуживания.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Бизнес-процесс</w:t>
      </w:r>
      <w:r w:rsidR="00807D04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</w:t>
      </w:r>
      <w:r w:rsidR="00807D04" w:rsidRPr="00827423">
        <w:rPr>
          <w:b w:val="0"/>
          <w:sz w:val="20"/>
        </w:rPr>
        <w:t>совокупность взаимосвязанных мероприятий или задач, направленных на создание определенного продукта или услуги для потребителей.</w:t>
      </w:r>
    </w:p>
    <w:p w:rsidR="004B1631" w:rsidRPr="00827423" w:rsidRDefault="004B1631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Документ: информация и соответствующий носитель. </w:t>
      </w:r>
    </w:p>
    <w:p w:rsidR="004B1631" w:rsidRPr="00827423" w:rsidRDefault="004B1631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Документация о закупке: комплект документов, содержащий полные сведения и информацию о предмете, условиях участия и правилах проведения процедуры закупки, правилах подготовки, оформления и подачи предложения участником закупки, правилах выбора победителя, а также об условиях заключаемого по результатам процедуры закупки договора</w:t>
      </w:r>
      <w:r w:rsidR="00EC07DC" w:rsidRPr="00827423">
        <w:rPr>
          <w:b w:val="0"/>
          <w:sz w:val="20"/>
        </w:rPr>
        <w:t>.</w:t>
      </w:r>
    </w:p>
    <w:p w:rsidR="004B1631" w:rsidRPr="00827423" w:rsidRDefault="004B1631" w:rsidP="0046738F">
      <w:pPr>
        <w:pStyle w:val="2"/>
        <w:keepNext w:val="0"/>
        <w:widowControl w:val="0"/>
        <w:numPr>
          <w:ilvl w:val="0"/>
          <w:numId w:val="0"/>
        </w:numPr>
        <w:tabs>
          <w:tab w:val="left" w:pos="1134"/>
        </w:tabs>
        <w:ind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Примечание. В зависимости от способа закупки конкретизируется через термины «Конкурсная документация», «Документация по проведению запроса предложений», «Закупочная документация» и т.д. </w:t>
      </w:r>
    </w:p>
    <w:p w:rsidR="00642857" w:rsidRPr="00827423" w:rsidRDefault="00D46465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proofErr w:type="gramStart"/>
      <w:r w:rsidRPr="00827423">
        <w:rPr>
          <w:b w:val="0"/>
          <w:sz w:val="20"/>
        </w:rPr>
        <w:t>Единая информационная система в сфере закупок (далее</w:t>
      </w:r>
      <w:r w:rsidR="0030509B" w:rsidRPr="00827423">
        <w:rPr>
          <w:b w:val="0"/>
          <w:sz w:val="20"/>
        </w:rPr>
        <w:t xml:space="preserve"> - ЕИС</w:t>
      </w:r>
      <w:r w:rsidRPr="00827423">
        <w:rPr>
          <w:b w:val="0"/>
          <w:sz w:val="20"/>
        </w:rPr>
        <w:t>) - совокупность информации, указанной в части 3 статьи 4 Закона о закупках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"Интернет" (далее - официальный сайт)</w:t>
      </w:r>
      <w:r w:rsidR="00440825" w:rsidRPr="00827423">
        <w:rPr>
          <w:b w:val="0"/>
          <w:sz w:val="20"/>
        </w:rPr>
        <w:t>.</w:t>
      </w:r>
      <w:proofErr w:type="gramEnd"/>
    </w:p>
    <w:p w:rsidR="0039618D" w:rsidRPr="00827423" w:rsidRDefault="0039618D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Закрытые процедуры: </w:t>
      </w:r>
      <w:r w:rsidR="00B9337A" w:rsidRPr="00827423">
        <w:rPr>
          <w:b w:val="0"/>
          <w:sz w:val="20"/>
        </w:rPr>
        <w:t>процедуры</w:t>
      </w:r>
      <w:r w:rsidRPr="00827423">
        <w:rPr>
          <w:b w:val="0"/>
          <w:sz w:val="20"/>
        </w:rPr>
        <w:t>, в которых могут принять участие только специально приглашенные лица.</w:t>
      </w:r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>Закупка: совокупность последовательных действий осуществляемых Заказчиком в установленном настоящем Положении порядке, нацеленных на выбор контрагента для заключения с ним конкретного договора для удовлетворения потребностей Заказчика</w:t>
      </w:r>
      <w:r w:rsidR="00EC07DC" w:rsidRPr="00827423">
        <w:rPr>
          <w:b w:val="0"/>
          <w:sz w:val="20"/>
        </w:rPr>
        <w:t>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Закупка </w:t>
      </w:r>
      <w:r w:rsidR="005B2721" w:rsidRPr="00827423">
        <w:rPr>
          <w:b w:val="0"/>
          <w:sz w:val="20"/>
        </w:rPr>
        <w:t>у единственного поставщика (исполнителя, подрядчика)</w:t>
      </w:r>
      <w:r w:rsidRPr="00827423">
        <w:rPr>
          <w:b w:val="0"/>
          <w:sz w:val="20"/>
        </w:rPr>
        <w:t>: неконкурентный способ закупки, при которой организатор закупки направляет предложение о заключении договора конкретному поставщику, либо принимает предложение о заключении договора от одного поставщика без рассмотрения конкурирующих предложений.</w:t>
      </w:r>
    </w:p>
    <w:p w:rsidR="004B1631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r w:rsidR="004B1631" w:rsidRPr="00827423">
        <w:rPr>
          <w:b w:val="0"/>
          <w:sz w:val="20"/>
        </w:rPr>
        <w:t>Заказчик: Юридическое лицо, в интересах и за счет средств которого осуществляются закупки.</w:t>
      </w:r>
    </w:p>
    <w:p w:rsidR="006216DB" w:rsidRPr="00827423" w:rsidRDefault="003D6018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Комиссия по проведению закупок</w:t>
      </w:r>
      <w:r w:rsidR="00BE524E" w:rsidRPr="00827423">
        <w:rPr>
          <w:b w:val="0"/>
          <w:sz w:val="20"/>
        </w:rPr>
        <w:t xml:space="preserve">: </w:t>
      </w:r>
      <w:r w:rsidR="006216DB" w:rsidRPr="00827423">
        <w:rPr>
          <w:b w:val="0"/>
          <w:sz w:val="20"/>
        </w:rPr>
        <w:t>коллегиальный постоянно действующий орган, создаваемый заказчиком для контроля и координации закупочной деятельности и проведения закупок товаров, работ, услуг</w:t>
      </w:r>
      <w:r w:rsidR="00BE524E" w:rsidRPr="00827423">
        <w:rPr>
          <w:b w:val="0"/>
          <w:sz w:val="20"/>
        </w:rPr>
        <w:t xml:space="preserve"> для нужд Общества</w:t>
      </w:r>
      <w:r w:rsidR="00CD6C88" w:rsidRPr="00827423">
        <w:rPr>
          <w:b w:val="0"/>
          <w:sz w:val="20"/>
        </w:rPr>
        <w:t>, за исключением случаев, предусмотренных Положением о закупках</w:t>
      </w:r>
      <w:r w:rsidR="006216DB" w:rsidRPr="00827423">
        <w:rPr>
          <w:b w:val="0"/>
          <w:sz w:val="20"/>
        </w:rPr>
        <w:t>.</w:t>
      </w:r>
    </w:p>
    <w:p w:rsidR="0039618D" w:rsidRPr="00827423" w:rsidRDefault="0039618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Запрос предложений:</w:t>
      </w:r>
      <w:r w:rsidR="00027720" w:rsidRPr="00827423">
        <w:rPr>
          <w:b w:val="0"/>
          <w:sz w:val="20"/>
        </w:rPr>
        <w:t xml:space="preserve"> является формой торгов,</w:t>
      </w:r>
      <w:r w:rsidRPr="00827423">
        <w:rPr>
          <w:b w:val="0"/>
          <w:sz w:val="20"/>
        </w:rPr>
        <w:t xml:space="preserve"> конкурентный способ закупки, при котором </w:t>
      </w:r>
      <w:r w:rsidR="000805C7" w:rsidRPr="00827423">
        <w:rPr>
          <w:b w:val="0"/>
          <w:sz w:val="20"/>
        </w:rPr>
        <w:t>О</w:t>
      </w:r>
      <w:r w:rsidRPr="00827423">
        <w:rPr>
          <w:b w:val="0"/>
          <w:sz w:val="20"/>
        </w:rPr>
        <w:t xml:space="preserve">рганизатор закупки заранее информирует поставщиков о потребности в продукции, приглашает подавать </w:t>
      </w:r>
      <w:r w:rsidR="00CB7D21" w:rsidRPr="00827423">
        <w:rPr>
          <w:b w:val="0"/>
          <w:sz w:val="20"/>
        </w:rPr>
        <w:t xml:space="preserve">заявки </w:t>
      </w:r>
      <w:r w:rsidRPr="00827423">
        <w:rPr>
          <w:b w:val="0"/>
          <w:sz w:val="20"/>
        </w:rPr>
        <w:t xml:space="preserve">и после одного или нескольких этапов может заключить договор с </w:t>
      </w:r>
      <w:r w:rsidR="00CB7D21" w:rsidRPr="00827423">
        <w:rPr>
          <w:b w:val="0"/>
          <w:sz w:val="20"/>
        </w:rPr>
        <w:t>победителем</w:t>
      </w:r>
      <w:r w:rsidRPr="00827423">
        <w:rPr>
          <w:b w:val="0"/>
          <w:sz w:val="20"/>
        </w:rPr>
        <w:t xml:space="preserve">, </w:t>
      </w:r>
      <w:r w:rsidR="00CB7D21" w:rsidRPr="00827423">
        <w:rPr>
          <w:b w:val="0"/>
          <w:sz w:val="20"/>
        </w:rPr>
        <w:t>предложившим лучшие условия исполнения договора по совокупности критериев, объявленных в документации о закупке.</w:t>
      </w:r>
    </w:p>
    <w:p w:rsidR="0039618D" w:rsidRPr="00827423" w:rsidRDefault="00FE5F9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proofErr w:type="gramStart"/>
      <w:r w:rsidR="00027720" w:rsidRPr="00827423">
        <w:rPr>
          <w:b w:val="0"/>
          <w:sz w:val="20"/>
        </w:rPr>
        <w:t>Запрос котировок</w:t>
      </w:r>
      <w:r w:rsidR="0039618D" w:rsidRPr="00827423">
        <w:rPr>
          <w:b w:val="0"/>
          <w:sz w:val="20"/>
        </w:rPr>
        <w:t xml:space="preserve">:  является </w:t>
      </w:r>
      <w:r w:rsidR="00027720" w:rsidRPr="00827423">
        <w:rPr>
          <w:b w:val="0"/>
          <w:sz w:val="20"/>
        </w:rPr>
        <w:t xml:space="preserve">формой торгов, </w:t>
      </w:r>
      <w:r w:rsidR="0039618D" w:rsidRPr="00827423">
        <w:rPr>
          <w:b w:val="0"/>
          <w:sz w:val="20"/>
        </w:rPr>
        <w:t xml:space="preserve">конкурентным способом закупки, при котором его организатор заранее информирует поставщиков о потребности в продукции, приглашает подавать </w:t>
      </w:r>
      <w:r w:rsidR="00CB7D21" w:rsidRPr="00827423">
        <w:rPr>
          <w:b w:val="0"/>
          <w:sz w:val="20"/>
        </w:rPr>
        <w:t>заявки</w:t>
      </w:r>
      <w:r w:rsidR="0039618D" w:rsidRPr="00827423">
        <w:rPr>
          <w:b w:val="0"/>
          <w:sz w:val="20"/>
        </w:rPr>
        <w:t xml:space="preserve">, назначенная </w:t>
      </w:r>
      <w:r w:rsidR="000805C7" w:rsidRPr="00827423">
        <w:rPr>
          <w:b w:val="0"/>
          <w:sz w:val="20"/>
        </w:rPr>
        <w:t xml:space="preserve">Организатором </w:t>
      </w:r>
      <w:r w:rsidR="0039618D" w:rsidRPr="00827423">
        <w:rPr>
          <w:b w:val="0"/>
          <w:sz w:val="20"/>
        </w:rPr>
        <w:t>закупочная комиссия рассматривает их на отборочной стадии, отклоняет несоответствующие требованиям извещения и документации о закупке и определяет победителя как участника закупки, который предложил наиболее низкую цену договора</w:t>
      </w:r>
      <w:r w:rsidR="00DF646E" w:rsidRPr="00827423">
        <w:rPr>
          <w:b w:val="0"/>
          <w:sz w:val="20"/>
        </w:rPr>
        <w:t>.</w:t>
      </w:r>
      <w:proofErr w:type="gramEnd"/>
    </w:p>
    <w:p w:rsidR="0039618D" w:rsidRPr="00827423" w:rsidRDefault="0039618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Заявка: комплект документов, содержащий предложение участника закупки, направленное </w:t>
      </w:r>
      <w:r w:rsidR="000805C7" w:rsidRPr="00827423">
        <w:rPr>
          <w:b w:val="0"/>
          <w:sz w:val="20"/>
        </w:rPr>
        <w:t xml:space="preserve">Организатору </w:t>
      </w:r>
      <w:r w:rsidRPr="00827423">
        <w:rPr>
          <w:b w:val="0"/>
          <w:sz w:val="20"/>
        </w:rPr>
        <w:t>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документацией.</w:t>
      </w:r>
    </w:p>
    <w:p w:rsidR="00A45B75" w:rsidRPr="00827423" w:rsidRDefault="00A45B75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Значимость критерия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вес критерия оценки в совокупности критериев оценки, установленных в документации о закупке в соответствии с требованиями настоящего Положения, выраженный в </w:t>
      </w:r>
      <w:r w:rsidR="00B9337A" w:rsidRPr="00827423">
        <w:rPr>
          <w:b w:val="0"/>
          <w:sz w:val="20"/>
        </w:rPr>
        <w:t>долях/</w:t>
      </w:r>
      <w:r w:rsidRPr="00827423">
        <w:rPr>
          <w:b w:val="0"/>
          <w:sz w:val="20"/>
        </w:rPr>
        <w:t>процентах</w:t>
      </w:r>
      <w:r w:rsidR="003A41B8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Информация: значимые данные. 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Извещение о закупке: документ, размещение в ЕИС которого означает официальное объявление о начале закупочных процедур</w:t>
      </w:r>
      <w:r w:rsidR="00DF646E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Качество: степень соответствия присущих характеристик требованиям</w:t>
      </w:r>
      <w:r w:rsidR="0031033A" w:rsidRPr="00827423">
        <w:rPr>
          <w:b w:val="0"/>
          <w:sz w:val="20"/>
        </w:rPr>
        <w:t>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Квалифицированный участник: участник, удовлетворяющий требованиям, содержащимся в извещении о закупке, документации о закупке.</w:t>
      </w:r>
    </w:p>
    <w:p w:rsidR="002E0CCE" w:rsidRPr="00827423" w:rsidRDefault="00B84660" w:rsidP="002E0CCE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 xml:space="preserve"> Критерий: характеристика, учитываемая в классификации (в том числе по степени предпочтительности) объекта оценки.</w:t>
      </w:r>
    </w:p>
    <w:p w:rsidR="002E0CCE" w:rsidRPr="00827423" w:rsidRDefault="008A0A7E" w:rsidP="008A0A7E">
      <w:pPr>
        <w:pStyle w:val="2"/>
        <w:tabs>
          <w:tab w:val="clear" w:pos="1134"/>
          <w:tab w:val="num" w:pos="0"/>
        </w:tabs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>Конкурс:  форма</w:t>
      </w:r>
      <w:r w:rsidR="002E0CCE" w:rsidRPr="00827423">
        <w:rPr>
          <w:b w:val="0"/>
          <w:sz w:val="20"/>
        </w:rPr>
        <w:t xml:space="preserve"> торгов, конкурентным способом закупки,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="002E0CCE" w:rsidRPr="00827423">
        <w:rPr>
          <w:b w:val="0"/>
          <w:sz w:val="20"/>
        </w:rPr>
        <w:t>предложение</w:t>
      </w:r>
      <w:proofErr w:type="gramEnd"/>
      <w:r w:rsidR="002E0CCE" w:rsidRPr="00827423">
        <w:rPr>
          <w:b w:val="0"/>
          <w:sz w:val="20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Конкурентные переговоры: конкурентный способ закупки, при котором </w:t>
      </w:r>
      <w:r w:rsidR="003D55FE" w:rsidRPr="00827423">
        <w:rPr>
          <w:b w:val="0"/>
          <w:sz w:val="20"/>
        </w:rPr>
        <w:t xml:space="preserve">Организатор </w:t>
      </w:r>
      <w:r w:rsidRPr="00827423">
        <w:rPr>
          <w:b w:val="0"/>
          <w:sz w:val="20"/>
        </w:rPr>
        <w:t>закупки после переговоров с достаточным для обеспечения эффективной конкуренции числом участников заключает договор с одним из них.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Конкурентные способы закупок: способы закупок, предусматривающие состязательность предложений независимых участников закупки и проводимые в предусмотренном настоящим Положением порядке: конкурс, аукцион</w:t>
      </w:r>
      <w:r w:rsidR="003E2BDC" w:rsidRPr="00827423">
        <w:rPr>
          <w:b w:val="0"/>
          <w:sz w:val="20"/>
        </w:rPr>
        <w:t>, запрос предложений, запрос котировок</w:t>
      </w:r>
      <w:r w:rsidRPr="00827423">
        <w:rPr>
          <w:b w:val="0"/>
          <w:sz w:val="20"/>
        </w:rPr>
        <w:t>, конкурентные переговоры</w:t>
      </w:r>
      <w:r w:rsidR="00DF646E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>Коллективный участник: объединение (на основании договора или ином правоустанавливающем</w:t>
      </w:r>
      <w:r w:rsidR="00642857" w:rsidRPr="00827423">
        <w:rPr>
          <w:b w:val="0"/>
          <w:sz w:val="20"/>
        </w:rPr>
        <w:t xml:space="preserve"> основании) поставщиков</w:t>
      </w:r>
      <w:r w:rsidRPr="00827423">
        <w:rPr>
          <w:b w:val="0"/>
          <w:sz w:val="20"/>
        </w:rPr>
        <w:t>, явным образом принявшее участие в со</w:t>
      </w:r>
      <w:r w:rsidR="00642857" w:rsidRPr="00827423">
        <w:rPr>
          <w:b w:val="0"/>
          <w:sz w:val="20"/>
        </w:rPr>
        <w:t>ответствующих процедурах</w:t>
      </w:r>
      <w:r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827423">
        <w:rPr>
          <w:b w:val="0"/>
          <w:sz w:val="20"/>
        </w:rPr>
        <w:t>Примечание. Важнейшим свойством коллективного участника является ответственность его членов (для простого товарищества – всегда солидарная, для иных форм определяется соглашением между его членами).</w:t>
      </w:r>
    </w:p>
    <w:p w:rsidR="00CB7D21" w:rsidRPr="00827423" w:rsidRDefault="00CB7D2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Коэффициент значимости критерия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вес критерия оценки в совокупности критериев оценки, установленных в документации о закупке в соответствии с требованиями настоящего Положения</w:t>
      </w:r>
      <w:r w:rsidR="003A41B8" w:rsidRPr="00827423">
        <w:rPr>
          <w:b w:val="0"/>
          <w:sz w:val="20"/>
        </w:rPr>
        <w:t>, деленный на 100.</w:t>
      </w:r>
    </w:p>
    <w:p w:rsidR="003E721D" w:rsidRPr="00827423" w:rsidRDefault="003E721D" w:rsidP="007D6203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 xml:space="preserve"> Лидер коллективного участника: лицо, являющееся одним из членов коллективного участника и представляющее интересы всех членов коллективного участника в отношениях с </w:t>
      </w:r>
      <w:r w:rsidR="003D55FE" w:rsidRPr="00827423">
        <w:rPr>
          <w:b w:val="0"/>
          <w:sz w:val="20"/>
        </w:rPr>
        <w:t xml:space="preserve">Организатором </w:t>
      </w:r>
      <w:r w:rsidRPr="00827423">
        <w:rPr>
          <w:b w:val="0"/>
          <w:sz w:val="20"/>
        </w:rPr>
        <w:t>закупки.</w:t>
      </w:r>
    </w:p>
    <w:p w:rsidR="0076623F" w:rsidRPr="00827423" w:rsidRDefault="0076623F" w:rsidP="0076623F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>Лот: часть закупаемой продукции, явно обособленная в закупочной документации, на которую в рамках данной</w:t>
      </w:r>
      <w:r w:rsidR="004C4949" w:rsidRPr="00827423">
        <w:rPr>
          <w:b w:val="0"/>
          <w:sz w:val="20"/>
        </w:rPr>
        <w:t xml:space="preserve"> закупочной</w:t>
      </w:r>
      <w:r w:rsidRPr="00827423">
        <w:rPr>
          <w:b w:val="0"/>
          <w:sz w:val="20"/>
        </w:rPr>
        <w:t xml:space="preserve"> процедуры допускается подача отдельного предложения и заключение отдельного договора.</w:t>
      </w:r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Начальная (максимальная) цена договора</w:t>
      </w:r>
      <w:r w:rsidR="0076623F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предельно допустимая цена договора, определяемая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аказчиком при проведении закупки (при необходимости).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Непредвиденные обстоятельства</w:t>
      </w:r>
      <w:r w:rsidR="0076623F" w:rsidRPr="00827423">
        <w:rPr>
          <w:b w:val="0"/>
          <w:sz w:val="20"/>
        </w:rPr>
        <w:t>:</w:t>
      </w:r>
      <w:r w:rsidR="00946A1C" w:rsidRPr="00827423">
        <w:rPr>
          <w:b w:val="0"/>
          <w:sz w:val="20"/>
        </w:rPr>
        <w:t xml:space="preserve"> изменение ситуации под воздействием условий, которые нельзя было предвидеть.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Организатор закупки: лицо (юридическое или предприниматель без образования юридического лица), непосредственно выполняющее предусмотренные тем или иным способом закупки процедуры и берущее на себя соответствующие обязательства перед участниками закупки.</w:t>
      </w:r>
    </w:p>
    <w:p w:rsidR="003E721D" w:rsidRPr="00827423" w:rsidRDefault="003E721D" w:rsidP="007D6203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Примеры –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 (если он делает закупку самостоятельно), стороннее юридическое лицо (специализированная организация</w:t>
      </w:r>
      <w:r w:rsidR="00F03F1B" w:rsidRPr="00827423">
        <w:rPr>
          <w:b w:val="0"/>
          <w:sz w:val="20"/>
        </w:rPr>
        <w:t>-Организатор закупки</w:t>
      </w:r>
      <w:r w:rsidRPr="00827423">
        <w:rPr>
          <w:b w:val="0"/>
          <w:sz w:val="20"/>
        </w:rPr>
        <w:t xml:space="preserve">), по поручению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аказчика выполняющее эти процедуры</w:t>
      </w:r>
      <w:r w:rsidR="00F03F1B" w:rsidRPr="00827423">
        <w:rPr>
          <w:b w:val="0"/>
          <w:sz w:val="20"/>
        </w:rPr>
        <w:t>, поэтому могут упоминаться как совместно, так и по отдельности</w:t>
      </w:r>
      <w:r w:rsidRPr="00827423">
        <w:rPr>
          <w:b w:val="0"/>
          <w:sz w:val="20"/>
        </w:rPr>
        <w:t>.</w:t>
      </w:r>
    </w:p>
    <w:p w:rsidR="00B11CEA" w:rsidRPr="00827423" w:rsidRDefault="00B11CEA" w:rsidP="00CA1DB4">
      <w:pPr>
        <w:pStyle w:val="2"/>
        <w:tabs>
          <w:tab w:val="clear" w:pos="1134"/>
          <w:tab w:val="num" w:pos="0"/>
        </w:tabs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Оператор</w:t>
      </w:r>
      <w:r w:rsidR="00CA1DB4" w:rsidRPr="00827423">
        <w:rPr>
          <w:b w:val="0"/>
          <w:sz w:val="20"/>
        </w:rPr>
        <w:t xml:space="preserve"> электронной площадки</w:t>
      </w:r>
      <w:r w:rsidRPr="00827423">
        <w:rPr>
          <w:b w:val="0"/>
          <w:sz w:val="20"/>
        </w:rPr>
        <w:t>: коммерческая организация юридическое лицо, созданное в соответствии с законодательством Российской Федерации, и обеспечивающее проведение конкурентных закупок в электронной форме в соответствии с положениями Закона о закупках.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площадки, с учетом положений статьи 3.3. Закона о закупках</w:t>
      </w:r>
      <w:r w:rsidR="00FE5F97" w:rsidRPr="00827423">
        <w:rPr>
          <w:sz w:val="20"/>
        </w:rPr>
        <w:t xml:space="preserve"> </w:t>
      </w:r>
    </w:p>
    <w:p w:rsidR="00DF646E" w:rsidRPr="00827423" w:rsidRDefault="00DF646E" w:rsidP="00CA1DB4">
      <w:pPr>
        <w:pStyle w:val="2"/>
        <w:tabs>
          <w:tab w:val="clear" w:pos="1134"/>
          <w:tab w:val="num" w:pos="0"/>
        </w:tabs>
        <w:ind w:left="0" w:firstLine="567"/>
        <w:rPr>
          <w:b w:val="0"/>
          <w:sz w:val="20"/>
        </w:rPr>
      </w:pPr>
      <w:r w:rsidRPr="00827423">
        <w:rPr>
          <w:b w:val="0"/>
          <w:sz w:val="20"/>
        </w:rPr>
        <w:t>Отказ от проведения закупки – решение, принятое Заказчиком, о прекращении процедуры закупки.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Оценка: </w:t>
      </w:r>
      <w:r w:rsidR="00A45B75" w:rsidRPr="00827423">
        <w:rPr>
          <w:b w:val="0"/>
          <w:sz w:val="20"/>
        </w:rPr>
        <w:t xml:space="preserve"> процесс выявления в соответствии с условиями определения победителя закупки по критериям оценки и в порядке, установленном в документации о закупке в соответствии с требованиями настоящего Положения, лучших условий исполнения договора, указанных в заявках (предложениях) участников закупки, которые не были отклонены</w:t>
      </w:r>
      <w:r w:rsidR="003A41B8" w:rsidRPr="00827423">
        <w:rPr>
          <w:b w:val="0"/>
          <w:sz w:val="20"/>
        </w:rPr>
        <w:t>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Объект оценки: носитель характеристики (их совокупности).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Оценка по критерию: выраженная в численной и (или) словесной форме степень соответствия.</w:t>
      </w:r>
    </w:p>
    <w:p w:rsidR="00E7740E" w:rsidRPr="00827423" w:rsidRDefault="00C47208" w:rsidP="007D6203">
      <w:pPr>
        <w:pStyle w:val="2"/>
        <w:ind w:left="0" w:firstLine="567"/>
        <w:jc w:val="both"/>
        <w:rPr>
          <w:sz w:val="20"/>
        </w:rPr>
      </w:pPr>
      <w:proofErr w:type="gramStart"/>
      <w:r w:rsidRPr="00827423">
        <w:rPr>
          <w:b w:val="0"/>
          <w:sz w:val="20"/>
        </w:rPr>
        <w:t>Переторжка</w:t>
      </w:r>
      <w:r w:rsidR="00286732" w:rsidRPr="00827423">
        <w:rPr>
          <w:b w:val="0"/>
          <w:sz w:val="20"/>
        </w:rPr>
        <w:t xml:space="preserve">: </w:t>
      </w:r>
      <w:r w:rsidR="00E7740E" w:rsidRPr="00827423">
        <w:rPr>
          <w:b w:val="0"/>
          <w:sz w:val="20"/>
        </w:rPr>
        <w:t xml:space="preserve">особенность проведения процедуры закупки, в которой </w:t>
      </w:r>
      <w:r w:rsidR="008D5D3A" w:rsidRPr="00827423">
        <w:rPr>
          <w:b w:val="0"/>
          <w:sz w:val="20"/>
        </w:rPr>
        <w:t>З</w:t>
      </w:r>
      <w:r w:rsidR="00E7740E" w:rsidRPr="00827423">
        <w:rPr>
          <w:b w:val="0"/>
          <w:sz w:val="20"/>
        </w:rPr>
        <w:t>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предложения), при условии сохранения остальных положений заявки;</w:t>
      </w:r>
      <w:proofErr w:type="gramEnd"/>
    </w:p>
    <w:p w:rsidR="00E7740E" w:rsidRPr="00827423" w:rsidRDefault="00E7740E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Поставщик, исполнитель, подрядчик</w:t>
      </w:r>
      <w:r w:rsidR="00286732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 любое юридическое или физическое лицо, в том числе индивидуальный предприниматель, или несколько лиц, выступающих на стороне поставщика, исполнителя, подрядчика, способные на законных основаниях поставить требуемые товары, выполнить требуемые р</w:t>
      </w:r>
      <w:r w:rsidR="00DF646E" w:rsidRPr="00827423">
        <w:rPr>
          <w:b w:val="0"/>
          <w:sz w:val="20"/>
        </w:rPr>
        <w:t>аботы, оказать требуемые услуги.</w:t>
      </w:r>
    </w:p>
    <w:p w:rsidR="00E7740E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r w:rsidR="00E7740E" w:rsidRPr="00827423">
        <w:rPr>
          <w:b w:val="0"/>
          <w:sz w:val="20"/>
        </w:rPr>
        <w:t>Предварительный квалификационный отбор - оценка соответствия поставщиков, исполнителей, подрядчиков предъявляемым требованиям, проводимая в виде отдельной процедуры до подачи заявок с технико-коммерческими предложениями и не являющаяся отдельным способом закупки</w:t>
      </w:r>
      <w:r w:rsidR="00DF646E" w:rsidRPr="00827423">
        <w:rPr>
          <w:b w:val="0"/>
          <w:sz w:val="20"/>
        </w:rPr>
        <w:t>.</w:t>
      </w:r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 xml:space="preserve">Предмет закупки - конкретные товары, работы или услуги, которые предполагается поставить (выполнить, оказать)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аказчику на условиях, определенных условиями закупки</w:t>
      </w:r>
      <w:r w:rsidR="00DF646E" w:rsidRPr="00827423">
        <w:rPr>
          <w:b w:val="0"/>
          <w:sz w:val="20"/>
        </w:rPr>
        <w:t>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Продукция: товары, работы, услуги.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proofErr w:type="gramStart"/>
      <w:r w:rsidRPr="00827423">
        <w:rPr>
          <w:b w:val="0"/>
          <w:sz w:val="20"/>
        </w:rPr>
        <w:t xml:space="preserve">Простая продукция: продукция, характеристики  (потребительские свойства) которой легко формализуются и описываются, допускают установление однозначных требований к качеству, либо общеизвестны (в </w:t>
      </w:r>
      <w:proofErr w:type="spellStart"/>
      <w:r w:rsidRPr="00827423">
        <w:rPr>
          <w:b w:val="0"/>
          <w:sz w:val="20"/>
        </w:rPr>
        <w:t>т.ч</w:t>
      </w:r>
      <w:proofErr w:type="spellEnd"/>
      <w:r w:rsidRPr="00827423">
        <w:rPr>
          <w:b w:val="0"/>
          <w:sz w:val="20"/>
        </w:rPr>
        <w:t>. стандартизованы).</w:t>
      </w:r>
      <w:proofErr w:type="gramEnd"/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Рамочное соглашение: договор, заключенный с поставщиками продукции либо самим </w:t>
      </w:r>
      <w:r w:rsidR="0046738F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 xml:space="preserve">аказчиком, либо Филиалом, в котором стороны договора выражают намерение в установленный период подготовить и совершить ряд юридически значимых действий (сделок), направленных на удовлетворение потребностей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 xml:space="preserve">аказчика в товарах (работах, услугах). При этом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 обязуется приглашать поставщиков продукции к участию в закупках товаров (работ, услуг), а поставщики обязуются в течение установленного периода времени принимать участие в таких процедурах.</w:t>
      </w:r>
    </w:p>
    <w:p w:rsidR="00CB7D21" w:rsidRPr="00827423" w:rsidRDefault="00CB7D2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Рейтинг заявки по критерию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оценка в баллах, получаемая участником закупки по результатам оценки по критерию оценки с учетом коэффициента значимости критерия оценки.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Сведения о начальной (максимальной) цене договора (цене лота)</w:t>
      </w:r>
      <w:r w:rsidR="006C4824" w:rsidRPr="00827423">
        <w:rPr>
          <w:b w:val="0"/>
          <w:sz w:val="20"/>
        </w:rPr>
        <w:t>: указание стоимости продукции в денежном выражении, либо указание на отсутствие начальной (максимальной), цен</w:t>
      </w:r>
      <w:r w:rsidR="00A25DBD" w:rsidRPr="00827423">
        <w:rPr>
          <w:b w:val="0"/>
          <w:sz w:val="20"/>
        </w:rPr>
        <w:t>ы</w:t>
      </w:r>
      <w:r w:rsidR="006C4824" w:rsidRPr="00827423">
        <w:rPr>
          <w:b w:val="0"/>
          <w:sz w:val="20"/>
        </w:rPr>
        <w:t xml:space="preserve"> договора (цен</w:t>
      </w:r>
      <w:r w:rsidR="00A25DBD" w:rsidRPr="00827423">
        <w:rPr>
          <w:b w:val="0"/>
          <w:sz w:val="20"/>
        </w:rPr>
        <w:t>ы</w:t>
      </w:r>
      <w:r w:rsidR="006C4824" w:rsidRPr="00827423">
        <w:rPr>
          <w:b w:val="0"/>
          <w:sz w:val="20"/>
        </w:rPr>
        <w:t xml:space="preserve"> лота).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Сложная продукция: продукция, в отношении которой выполняется хотя бы одно из трех условий (при ее закупке):</w:t>
      </w:r>
    </w:p>
    <w:p w:rsidR="00A339CB" w:rsidRPr="00827423" w:rsidRDefault="00A339CB" w:rsidP="007D6203">
      <w:pPr>
        <w:pStyle w:val="a3"/>
        <w:tabs>
          <w:tab w:val="left" w:pos="1134"/>
        </w:tabs>
        <w:ind w:left="0" w:firstLine="567"/>
        <w:rPr>
          <w:sz w:val="20"/>
        </w:rPr>
      </w:pPr>
      <w:r w:rsidRPr="00827423">
        <w:rPr>
          <w:sz w:val="20"/>
        </w:rPr>
        <w:t>квалифицированный заказчик не может однозначно описать требования к закупаемой продукции;</w:t>
      </w:r>
    </w:p>
    <w:p w:rsidR="00A339CB" w:rsidRPr="00827423" w:rsidRDefault="00A339CB" w:rsidP="009F08C5">
      <w:pPr>
        <w:pStyle w:val="a3"/>
        <w:tabs>
          <w:tab w:val="left" w:pos="1134"/>
        </w:tabs>
        <w:spacing w:line="240" w:lineRule="auto"/>
        <w:ind w:left="0" w:firstLine="567"/>
        <w:rPr>
          <w:sz w:val="20"/>
        </w:rPr>
      </w:pPr>
      <w:r w:rsidRPr="00827423">
        <w:rPr>
          <w:sz w:val="20"/>
        </w:rPr>
        <w:t>ожидаются предложения инновационных решений;</w:t>
      </w:r>
    </w:p>
    <w:p w:rsidR="00710B36" w:rsidRPr="00827423" w:rsidRDefault="00A339CB" w:rsidP="009F08C5">
      <w:pPr>
        <w:pStyle w:val="a3"/>
        <w:tabs>
          <w:tab w:val="left" w:pos="1134"/>
        </w:tabs>
        <w:spacing w:line="240" w:lineRule="auto"/>
        <w:ind w:left="0" w:firstLine="567"/>
        <w:rPr>
          <w:sz w:val="20"/>
        </w:rPr>
      </w:pPr>
      <w:r w:rsidRPr="00827423">
        <w:rPr>
          <w:sz w:val="20"/>
        </w:rPr>
        <w:t xml:space="preserve">высоко вероятные и/или неприемлемо большие потери от неисполнения или ненадлежащего заключаемого договора (например, </w:t>
      </w:r>
      <w:proofErr w:type="gramStart"/>
      <w:r w:rsidR="00710B36" w:rsidRPr="00827423">
        <w:rPr>
          <w:sz w:val="20"/>
        </w:rPr>
        <w:t>исполнения</w:t>
      </w:r>
      <w:proofErr w:type="gramEnd"/>
      <w:r w:rsidR="00710B36" w:rsidRPr="00827423">
        <w:rPr>
          <w:sz w:val="20"/>
        </w:rPr>
        <w:t xml:space="preserve"> </w:t>
      </w:r>
      <w:r w:rsidRPr="00827423">
        <w:rPr>
          <w:sz w:val="20"/>
        </w:rPr>
        <w:t>многокра</w:t>
      </w:r>
      <w:r w:rsidR="00710B36" w:rsidRPr="00827423">
        <w:rPr>
          <w:sz w:val="20"/>
        </w:rPr>
        <w:t>тно превосходящие цену закупки</w:t>
      </w:r>
      <w:r w:rsidR="009F08C5" w:rsidRPr="00827423">
        <w:rPr>
          <w:sz w:val="20"/>
        </w:rPr>
        <w:t>).</w:t>
      </w:r>
    </w:p>
    <w:p w:rsidR="009F08C5" w:rsidRPr="00827423" w:rsidRDefault="009F08C5" w:rsidP="009F08C5">
      <w:pPr>
        <w:pStyle w:val="a3"/>
        <w:numPr>
          <w:ilvl w:val="0"/>
          <w:numId w:val="0"/>
        </w:numPr>
        <w:spacing w:line="240" w:lineRule="auto"/>
        <w:ind w:left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1.48</w:t>
      </w:r>
      <w:r w:rsidRPr="00827423">
        <w:rPr>
          <w:sz w:val="20"/>
        </w:rPr>
        <w:tab/>
        <w:t>Срочная потребность (необходимость/нужды): потребность, неудовлетворение которой быстрейшим образом может привести к значительным финансовым или иным потерям Заказчика.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1.49</w:t>
      </w:r>
      <w:r w:rsidRPr="00827423">
        <w:rPr>
          <w:sz w:val="20"/>
        </w:rPr>
        <w:tab/>
        <w:t>Техническое задание: документ, являющийся неотъемлемой частью документации о закупке, включающий в себя описание предмета закупки, его функциональных, количественных, качественных и прочих характеристик и свойств, позволяющих сформулировать Заказчику - предмет закупки в документации о закупке для проведения закупочных процедур, а  участнику закупки - собственное предложение.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1.50</w:t>
      </w:r>
      <w:r w:rsidRPr="00827423">
        <w:rPr>
          <w:sz w:val="20"/>
        </w:rPr>
        <w:tab/>
        <w:t>Т</w:t>
      </w:r>
      <w:r w:rsidR="00E9415E" w:rsidRPr="00827423">
        <w:rPr>
          <w:sz w:val="20"/>
        </w:rPr>
        <w:t xml:space="preserve">орги: способы закупок аукцион, </w:t>
      </w:r>
      <w:r w:rsidRPr="00827423">
        <w:rPr>
          <w:sz w:val="20"/>
        </w:rPr>
        <w:t xml:space="preserve">конкурс, </w:t>
      </w:r>
      <w:r w:rsidR="00E9415E" w:rsidRPr="00827423">
        <w:rPr>
          <w:sz w:val="20"/>
        </w:rPr>
        <w:t>запрос котировок и запрос предложений</w:t>
      </w:r>
      <w:r w:rsidR="00D75FFC" w:rsidRPr="00827423">
        <w:rPr>
          <w:sz w:val="20"/>
        </w:rPr>
        <w:t>,</w:t>
      </w:r>
      <w:r w:rsidR="00E9415E" w:rsidRPr="00827423">
        <w:rPr>
          <w:sz w:val="20"/>
        </w:rPr>
        <w:t xml:space="preserve"> </w:t>
      </w:r>
      <w:r w:rsidRPr="00827423">
        <w:rPr>
          <w:sz w:val="20"/>
        </w:rPr>
        <w:t>регулируемые Гражданским кодексом РФ (статьи 447-449).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1.51</w:t>
      </w:r>
      <w:r w:rsidRPr="00827423">
        <w:rPr>
          <w:sz w:val="20"/>
        </w:rPr>
        <w:tab/>
        <w:t>Требование: условие, которое установлено специально, обычно предполагается или является обязательным.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1.52</w:t>
      </w:r>
      <w:r w:rsidRPr="00827423">
        <w:rPr>
          <w:sz w:val="20"/>
        </w:rPr>
        <w:tab/>
        <w:t>Уникальное (индивидуальное) оборудование: оборудование, выпускаемое по специальному заказу в единственном экземпляре либо в виде уникального изделия, либо на базе типовых изделий, но с конструктивными особенностями, выполненными изготовителем</w:t>
      </w:r>
      <w:r w:rsidR="007D1D6C" w:rsidRPr="00827423">
        <w:rPr>
          <w:sz w:val="20"/>
        </w:rPr>
        <w:t>, высокотехнологичное оборудование</w:t>
      </w:r>
      <w:r w:rsidRPr="00827423">
        <w:rPr>
          <w:sz w:val="20"/>
        </w:rPr>
        <w:t>.</w:t>
      </w:r>
    </w:p>
    <w:p w:rsidR="00827E25" w:rsidRPr="00827423" w:rsidRDefault="00827E25" w:rsidP="009F08C5">
      <w:pPr>
        <w:pStyle w:val="a3"/>
        <w:numPr>
          <w:ilvl w:val="0"/>
          <w:numId w:val="0"/>
        </w:numPr>
        <w:spacing w:line="240" w:lineRule="auto"/>
        <w:ind w:left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proofErr w:type="gramStart"/>
      <w:r w:rsidRPr="00827423">
        <w:rPr>
          <w:sz w:val="20"/>
        </w:rPr>
        <w:t>1.53</w:t>
      </w:r>
      <w:r w:rsidRPr="00827423">
        <w:rPr>
          <w:sz w:val="20"/>
        </w:rPr>
        <w:tab/>
        <w:t>Участник закупки: поставщик или несколько поставщиков, выступающих на стороне одного поставщика в рамках участия в процедуре закупки, независимо от организационно-правовой формы, формы собственности, места нахождения и места происхождения капитала, официально запросивший закупочную документацию или запросивший разъяснения документации о закупке в срок до истечения срока подачи заявок, либо своевременно подавший заявку на участие в процедуре закупки;</w:t>
      </w:r>
      <w:proofErr w:type="gramEnd"/>
      <w:r w:rsidRPr="00827423">
        <w:rPr>
          <w:sz w:val="20"/>
        </w:rPr>
        <w:t xml:space="preserve"> при этом участник закупки утрачивает свой статус после истечения срока подачи заявок, если он не подал заявку на участие в такой процедуре. При использовании термина для описания порядка проведения конкретной закупочной процедуры термин «участник закупки» может конкретизироваться: «участник конкурса», «участник аукциона», «участник запроса предложений», «участник запроса цен», «участник конкурентных переговоров».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lastRenderedPageBreak/>
        <w:t>1.54</w:t>
      </w:r>
      <w:r w:rsidRPr="00827423">
        <w:rPr>
          <w:sz w:val="20"/>
        </w:rPr>
        <w:tab/>
        <w:t>Чрезвычайные обстоятельства: обстоятельства непреодолимой силы, которые нельзя было предусмотреть заранее и которые создают явную и значительную опасность для жизни и здоровья человека, состояния окружающей среды либо имущественных интересов Заказчика.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1.55</w:t>
      </w:r>
      <w:r w:rsidRPr="00827423">
        <w:rPr>
          <w:sz w:val="20"/>
        </w:rPr>
        <w:tab/>
        <w:t xml:space="preserve">Эксперт: Беспристрастное лицо, обладающее 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каким-либо отдельным требованиям и привлекаемое для этого. 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1.56</w:t>
      </w:r>
      <w:r w:rsidRPr="00827423">
        <w:rPr>
          <w:sz w:val="20"/>
        </w:rPr>
        <w:tab/>
        <w:t xml:space="preserve"> Экспертная группа: орган, заранее созданный для проведения </w:t>
      </w:r>
      <w:proofErr w:type="gramStart"/>
      <w:r w:rsidRPr="00827423">
        <w:rPr>
          <w:sz w:val="20"/>
        </w:rPr>
        <w:t>экспертизы предложений участников процедуры закупки</w:t>
      </w:r>
      <w:proofErr w:type="gramEnd"/>
      <w:r w:rsidRPr="00827423">
        <w:rPr>
          <w:sz w:val="20"/>
        </w:rPr>
        <w:t>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proofErr w:type="gramStart"/>
      <w:r w:rsidRPr="00827423">
        <w:rPr>
          <w:sz w:val="20"/>
        </w:rPr>
        <w:t>1.57</w:t>
      </w:r>
      <w:r w:rsidRPr="00827423">
        <w:rPr>
          <w:sz w:val="20"/>
        </w:rPr>
        <w:tab/>
        <w:t>Этап: ограниченная каким-либо событием (истечением заранее определенного срока, завершением заранее отведенного числа попыток, подачей к.-л. документа и т.д.) процедура закупки, по результатам которой принимается какое-либо юридически значимое решение в отношении всех ее участников (допустить на следующий этап, выбрать наилучшего и т.п.).</w:t>
      </w:r>
      <w:proofErr w:type="gramEnd"/>
    </w:p>
    <w:p w:rsidR="006A59C4" w:rsidRPr="00827423" w:rsidRDefault="006A59C4" w:rsidP="007D6203">
      <w:pPr>
        <w:pStyle w:val="111pt"/>
        <w:tabs>
          <w:tab w:val="left" w:pos="1134"/>
        </w:tabs>
        <w:ind w:left="0" w:firstLine="567"/>
        <w:jc w:val="both"/>
        <w:rPr>
          <w:rFonts w:ascii="Times New Roman" w:hAnsi="Times New Roman"/>
          <w:sz w:val="20"/>
        </w:rPr>
      </w:pPr>
      <w:r w:rsidRPr="00827423">
        <w:rPr>
          <w:rFonts w:ascii="Times New Roman" w:hAnsi="Times New Roman"/>
          <w:sz w:val="20"/>
        </w:rPr>
        <w:t>Сокращения</w:t>
      </w:r>
    </w:p>
    <w:p w:rsidR="00F03783" w:rsidRPr="00827423" w:rsidRDefault="00E73D52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ЕИС: Единая информационная система</w:t>
      </w:r>
      <w:r w:rsidR="009A7432" w:rsidRPr="00827423">
        <w:rPr>
          <w:b w:val="0"/>
          <w:sz w:val="20"/>
        </w:rPr>
        <w:t xml:space="preserve"> в сфере закупок</w:t>
      </w:r>
      <w:r w:rsidRPr="00827423">
        <w:rPr>
          <w:b w:val="0"/>
          <w:sz w:val="20"/>
        </w:rPr>
        <w:t xml:space="preserve">. </w:t>
      </w:r>
    </w:p>
    <w:p w:rsidR="00E81F1A" w:rsidRPr="00827423" w:rsidRDefault="00E81F1A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ЛНА: Локальный нормативный акт.</w:t>
      </w:r>
    </w:p>
    <w:p w:rsidR="002E4DD5" w:rsidRPr="00827423" w:rsidRDefault="006A59C4" w:rsidP="007D32E7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МТР: Материально-технические ресурсы.</w:t>
      </w:r>
    </w:p>
    <w:sectPr w:rsidR="002E4DD5" w:rsidRPr="00827423" w:rsidSect="00706394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1418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A9D" w:rsidRDefault="00012A9D">
      <w:r>
        <w:separator/>
      </w:r>
    </w:p>
  </w:endnote>
  <w:endnote w:type="continuationSeparator" w:id="0">
    <w:p w:rsidR="00012A9D" w:rsidRDefault="00012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757458"/>
      <w:docPartObj>
        <w:docPartGallery w:val="Page Numbers (Bottom of Page)"/>
        <w:docPartUnique/>
      </w:docPartObj>
    </w:sdtPr>
    <w:sdtEndPr/>
    <w:sdtContent>
      <w:p w:rsidR="00706394" w:rsidRDefault="0070639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F1E">
          <w:rPr>
            <w:noProof/>
          </w:rPr>
          <w:t>5</w:t>
        </w:r>
        <w:r>
          <w:fldChar w:fldCharType="end"/>
        </w:r>
      </w:p>
    </w:sdtContent>
  </w:sdt>
  <w:p w:rsidR="004B1631" w:rsidRDefault="004B1631">
    <w:pPr>
      <w:pStyle w:val="ac"/>
      <w:pBdr>
        <w:top w:val="single" w:sz="4" w:space="1" w:color="auto"/>
      </w:pBdr>
      <w:tabs>
        <w:tab w:val="clear" w:pos="9356"/>
        <w:tab w:val="right" w:pos="1026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631" w:rsidRDefault="004B1631" w:rsidP="008B4F89">
    <w:pPr>
      <w:pBdr>
        <w:top w:val="single" w:sz="4" w:space="1" w:color="auto"/>
      </w:pBdr>
      <w:tabs>
        <w:tab w:val="right" w:pos="10205"/>
      </w:tabs>
      <w:ind w:firstLine="0"/>
      <w:rPr>
        <w:sz w:val="20"/>
      </w:rPr>
    </w:pPr>
    <w:r w:rsidRPr="006C145F">
      <w:rPr>
        <w:sz w:val="20"/>
      </w:rPr>
      <w:tab/>
    </w:r>
    <w:r>
      <w:rPr>
        <w:sz w:val="20"/>
      </w:rPr>
      <w:t xml:space="preserve">стр. </w:t>
    </w:r>
    <w:r w:rsidR="00452294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52294">
      <w:rPr>
        <w:rStyle w:val="af0"/>
      </w:rPr>
      <w:fldChar w:fldCharType="separate"/>
    </w:r>
    <w:r w:rsidR="00706394">
      <w:rPr>
        <w:rStyle w:val="af0"/>
        <w:noProof/>
      </w:rPr>
      <w:t>1</w:t>
    </w:r>
    <w:r w:rsidR="00452294">
      <w:rPr>
        <w:rStyle w:val="af0"/>
      </w:rPr>
      <w:fldChar w:fldCharType="end"/>
    </w:r>
    <w:r>
      <w:rPr>
        <w:rStyle w:val="af0"/>
      </w:rPr>
      <w:t xml:space="preserve"> из </w:t>
    </w:r>
    <w:r w:rsidR="00452294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52294">
      <w:rPr>
        <w:rStyle w:val="af0"/>
      </w:rPr>
      <w:fldChar w:fldCharType="separate"/>
    </w:r>
    <w:r w:rsidR="00EB0F1E">
      <w:rPr>
        <w:rStyle w:val="af0"/>
        <w:noProof/>
      </w:rPr>
      <w:t>5</w:t>
    </w:r>
    <w:r w:rsidR="00452294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A9D" w:rsidRDefault="00012A9D">
      <w:r>
        <w:separator/>
      </w:r>
    </w:p>
  </w:footnote>
  <w:footnote w:type="continuationSeparator" w:id="0">
    <w:p w:rsidR="00012A9D" w:rsidRDefault="00012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394" w:rsidRPr="002D54B7" w:rsidRDefault="00706394" w:rsidP="00706394">
    <w:pPr>
      <w:pStyle w:val="aa"/>
      <w:pBdr>
        <w:bottom w:val="single" w:sz="4" w:space="31" w:color="auto"/>
      </w:pBdr>
    </w:pPr>
    <w:r w:rsidRPr="00484847">
      <w:rPr>
        <w:b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041D357" wp14:editId="585597EE">
              <wp:simplePos x="0" y="0"/>
              <wp:positionH relativeFrom="column">
                <wp:posOffset>11430</wp:posOffset>
              </wp:positionH>
              <wp:positionV relativeFrom="paragraph">
                <wp:posOffset>-18618</wp:posOffset>
              </wp:positionV>
              <wp:extent cx="7156450" cy="353695"/>
              <wp:effectExtent l="0" t="0" r="6350" b="27305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56450" cy="353695"/>
                        <a:chOff x="1783" y="605"/>
                        <a:chExt cx="10386" cy="557"/>
                      </a:xfrm>
                    </wpg:grpSpPr>
                    <wpg:grpSp>
                      <wpg:cNvPr id="17" name="Группа 15"/>
                      <wpg:cNvGrpSpPr>
                        <a:grpSpLocks/>
                      </wpg:cNvGrpSpPr>
                      <wpg:grpSpPr bwMode="auto">
                        <a:xfrm>
                          <a:off x="1783" y="1102"/>
                          <a:ext cx="9487" cy="60"/>
                          <a:chOff x="0" y="0"/>
                          <a:chExt cx="6024245" cy="38100"/>
                        </a:xfrm>
                      </wpg:grpSpPr>
                      <wps:wsp>
                        <wps:cNvPr id="18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3810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E4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0" name="Прямоугольник 1"/>
                      <wps:cNvSpPr>
                        <a:spLocks noChangeArrowheads="1"/>
                      </wps:cNvSpPr>
                      <wps:spPr bwMode="auto">
                        <a:xfrm>
                          <a:off x="10276" y="605"/>
                          <a:ext cx="1893" cy="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394" w:rsidRPr="002D54B7" w:rsidRDefault="00706394" w:rsidP="00706394">
                            <w:pPr>
                              <w:ind w:firstLine="0"/>
                              <w:jc w:val="left"/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" o:spid="_x0000_s1026" style="position:absolute;left:0;text-align:left;margin-left:.9pt;margin-top:-1.45pt;width:563.5pt;height:27.85pt;z-index:251665408" coordorigin="1783,605" coordsize="10386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">
              <v:group id="_x0000_s1027" style="position:absolute;left:1783;top:1102;width:9487;height:60" coordsize="60242,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j+98AAAADbAAAADwAAAGRycy9kb3ducmV2LnhtbESPzWrDMAzH74W9g9Ggl7I6C7SMrG7Z&#10;wga9tt0DiFiLw2I5xFqb7emrQ6E3Cf0/ftrsptibM425S+zgeVmAIW6S77h18HX6fHoBkwXZY5+Y&#10;HPxRht32YbbByqcLH+h8lNZoCOcKHQSRobI2N4Ei5mUaiPX2ncaIouvYWj/iRcNjb8uiWNuIHWtD&#10;wIHqQM3P8TdqyX/9LqfV+mMltltwWYeywODc/HF6ewUjNMldfHPvveIrrP6iA9jt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1o/vfAAAAA2wAAAA8AAAAAAAAAAAAAAAAA&#10;oQIAAGRycy9kb3ducmV2LnhtbFBLBQYAAAAABAAEAPkAAACOAwAAAAA=&#10;" strokecolor="#7f7f7f" strokeweight="1pt"/>
                <v:shape id="AutoShape 2" o:spid="_x0000_s1029" type="#_x0000_t32" style="position:absolute;top:381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z4YL8AAADbAAAADwAAAGRycy9kb3ducmV2LnhtbERPPW/CMBDdK/EfrENiKw4dUBNwIgQq&#10;YqS03U/xkUSJz8E2xP33daVK3e7pfd62imYQD3K+s6xgtcxAENdWd9wo+Px4e34F4QOyxsEyKfgm&#10;D1U5e9pioe3E7/S4hEakEPYFKmhDGAspfd2SQb+0I3HirtYZDAm6RmqHUwo3g3zJsrU02HFqaHGk&#10;fUt1f7kbBddjfu794RbPXzFq7XLkqV8rtZjH3QZEoBj+xX/uk07zc/j9JR0gy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z4YL8AAADbAAAADwAAAAAAAAAAAAAAAACh&#10;AgAAZHJzL2Rvd25yZXYueG1sUEsFBgAAAAAEAAQA+QAAAI0DAAAAAA==&#10;" strokecolor="#e46c0a" strokeweight="1.75pt"/>
              </v:group>
              <v:rect id="Прямоугольник 1" o:spid="_x0000_s1030" style="position:absolute;left:10276;top:605;width:1893;height: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BoboA&#10;AADbAAAADwAAAGRycy9kb3ducmV2LnhtbERPSwrCMBDdC94hjOBOU6uIVKOoILr1g+uxGdtiMylJ&#10;1Hp7sxBcPt5/sWpNLV7kfGVZwWiYgCDOra64UHA57wYzED4ga6wtk4IPeVgtu50FZtq++UivUyhE&#10;DGGfoYIyhCaT0uclGfRD2xBH7m6dwRChK6R2+I7hppZpkkylwYpjQ4kNbUvKH6enUSDDnh7nNr3y&#10;OJngbePul2sjler32vUcRKA2/MU/90ErSOP6+CX+ALn8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zlBoboAAADbAAAADwAAAAAAAAAAAAAAAACYAgAAZHJzL2Rvd25yZXYueG1s&#10;UEsFBgAAAAAEAAQA9QAAAH8DAAAAAA==&#10;" stroked="f" strokeweight="2pt">
                <v:textbox>
                  <w:txbxContent>
                    <w:p w:rsidR="00706394" w:rsidRPr="002D54B7" w:rsidRDefault="00706394" w:rsidP="00706394">
                      <w:pPr>
                        <w:ind w:firstLine="0"/>
                        <w:jc w:val="left"/>
                        <w:rPr>
                          <w:rFonts w:ascii="Tahoma" w:hAnsi="Tahoma" w:cs="Tahoma"/>
                          <w:sz w:val="20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 w:rsidRPr="00294A30">
      <w:rPr>
        <w:b/>
      </w:rPr>
      <w:t>Положение о закупках товаров, работ, услуг для нужд ООО «Ресурс</w:t>
    </w:r>
    <w:r w:rsidR="000F5D19">
      <w:rPr>
        <w:b/>
      </w:rPr>
      <w:t>-Транзит</w:t>
    </w:r>
    <w:r w:rsidRPr="00294A30">
      <w:rPr>
        <w:b/>
      </w:rPr>
      <w:t>»</w:t>
    </w:r>
  </w:p>
  <w:p w:rsidR="004B1631" w:rsidRDefault="004B1631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38" w:rsidRDefault="00D75FFC" w:rsidP="00C37338">
    <w:pPr>
      <w:pStyle w:val="aa"/>
      <w:pBdr>
        <w:bottom w:val="single" w:sz="4" w:space="0" w:color="auto"/>
      </w:pBdr>
    </w:pPr>
    <w:r w:rsidRPr="00484847">
      <w:rPr>
        <w:b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866EB8" wp14:editId="5B527CAE">
              <wp:simplePos x="0" y="0"/>
              <wp:positionH relativeFrom="column">
                <wp:posOffset>-25400</wp:posOffset>
              </wp:positionH>
              <wp:positionV relativeFrom="paragraph">
                <wp:posOffset>-69850</wp:posOffset>
              </wp:positionV>
              <wp:extent cx="6537325" cy="413385"/>
              <wp:effectExtent l="0" t="0" r="15875" b="2476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7325" cy="413385"/>
                        <a:chOff x="1783" y="511"/>
                        <a:chExt cx="9487" cy="651"/>
                      </a:xfrm>
                    </wpg:grpSpPr>
                    <wpg:grpSp>
                      <wpg:cNvPr id="4" name="Группа 15"/>
                      <wpg:cNvGrpSpPr>
                        <a:grpSpLocks/>
                      </wpg:cNvGrpSpPr>
                      <wpg:grpSpPr bwMode="auto">
                        <a:xfrm>
                          <a:off x="1783" y="1102"/>
                          <a:ext cx="9487" cy="60"/>
                          <a:chOff x="0" y="0"/>
                          <a:chExt cx="6024245" cy="38100"/>
                        </a:xfrm>
                      </wpg:grpSpPr>
                      <wps:wsp>
                        <wps:cNvPr id="5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3810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E4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9" name="Прямоугольник 1"/>
                      <wps:cNvSpPr>
                        <a:spLocks noChangeArrowheads="1"/>
                      </wps:cNvSpPr>
                      <wps:spPr bwMode="auto">
                        <a:xfrm>
                          <a:off x="10032" y="511"/>
                          <a:ext cx="1103" cy="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7338" w:rsidRPr="002D54B7" w:rsidRDefault="00C37338" w:rsidP="00C37338">
                            <w:pPr>
                              <w:jc w:val="left"/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31" style="position:absolute;left:0;text-align:left;margin-left:-2pt;margin-top:-5.5pt;width:514.75pt;height:32.55pt;z-index:251663360" coordorigin="1783,511" coordsize="9487,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">
              <v:group id="_x0000_s1032" style="position:absolute;left:1783;top:1102;width:9487;height:60" coordsize="60242,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33" type="#_x0000_t32" style="position:absolute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iWFr8AAADaAAAADwAAAGRycy9kb3ducmV2LnhtbESP3WrCQBCF7wu+wzJCb4puGohIdBUN&#10;LfS26gMM2TEbzM6G7KjRp+8WCr08nJ+Ps96OvlM3GmIb2MD7PANFXAfbcmPgdPycLUFFQbbYBSYD&#10;D4qw3Uxe1ljacOdvuh2kUWmEY4kGnEhfah1rRx7jPPTEyTuHwaMkOTTaDnhP477TeZYttMeWE8Fh&#10;T5Wj+nK4+gR5Vns5FouPQnT7xnnl8gydMa/TcbcCJTTKf/iv/WUNFPB7Jd0Avf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GiWFr8AAADaAAAADwAAAAAAAAAAAAAAAACh&#10;AgAAZHJzL2Rvd25yZXYueG1sUEsFBgAAAAAEAAQA+QAAAI0DAAAAAA==&#10;" strokecolor="#7f7f7f" strokeweight="1pt"/>
                <v:shape id="AutoShape 2" o:spid="_x0000_s1034" type="#_x0000_t32" style="position:absolute;top:381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3LdMAAAADaAAAADwAAAGRycy9kb3ducmV2LnhtbESPwW7CMBBE70j8g7VI3IhTDlFJMagq&#10;AnGktL2v4iWJEq+DbYj5e1ypUo+jmXmjWW+j6cWdnG8tK3jJchDEldUt1wq+v/aLVxA+IGvsLZOC&#10;B3nYbqaTNZbajvxJ93OoRYKwL1FBE8JQSumrhgz6zA7EybtYZzAk6WqpHY4Jbnq5zPNCGmw5LTQ4&#10;0EdDVXe+GQWXw+rU+d01nn5i1NqtkMeuUGo+i+9vIALF8B/+ax+1ggJ+r6Qb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ty3TAAAAA2gAAAA8AAAAAAAAAAAAAAAAA&#10;oQIAAGRycy9kb3ducmV2LnhtbFBLBQYAAAAABAAEAPkAAACOAwAAAAA=&#10;" strokecolor="#e46c0a" strokeweight="1.75pt"/>
              </v:group>
              <v:rect id="Прямоугольник 1" o:spid="_x0000_s1035" style="position:absolute;left:10032;top:511;width:1103;height: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U0r8A&#10;AADaAAAADwAAAGRycy9kb3ducmV2LnhtbESPQYvCMBSE78L+h/AWvGm6KqLdRlkXFr1qxfPb5tmW&#10;Ni8liVr/vREEj8PMfMNk69604krO15YVfI0TEMSF1TWXCo7532gBwgdkja1lUnAnD+vVxyDDVNsb&#10;7+l6CKWIEPYpKqhC6FIpfVGRQT+2HXH0ztYZDFG6UmqHtwg3rZwkyVwarDkuVNjRb0VFc7gYBTJs&#10;qcn7yYmnyQz/N+58PHVSqeFn//MNIlAf3uFXe6cVLOF5Jd4A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1TSvwAAANoAAAAPAAAAAAAAAAAAAAAAAJgCAABkcnMvZG93bnJl&#10;di54bWxQSwUGAAAAAAQABAD1AAAAhAMAAAAA&#10;" stroked="f" strokeweight="2pt">
                <v:textbox>
                  <w:txbxContent>
                    <w:p w:rsidR="00C37338" w:rsidRPr="002D54B7" w:rsidRDefault="00C37338" w:rsidP="00C37338">
                      <w:pPr>
                        <w:jc w:val="left"/>
                        <w:rPr>
                          <w:rFonts w:ascii="Tahoma" w:hAnsi="Tahoma" w:cs="Tahoma"/>
                          <w:sz w:val="20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 w:rsidRPr="00294A30">
      <w:rPr>
        <w:b/>
      </w:rPr>
      <w:t>Положение о закупках товаров, работ, услуг для нужд ООО «Ресурс»</w:t>
    </w:r>
  </w:p>
  <w:p w:rsidR="00C37338" w:rsidRDefault="00C37338" w:rsidP="00C37338">
    <w:pPr>
      <w:pStyle w:val="aa"/>
      <w:pBdr>
        <w:bottom w:val="single" w:sz="4" w:space="0" w:color="auto"/>
      </w:pBdr>
    </w:pPr>
  </w:p>
  <w:p w:rsidR="004B1631" w:rsidRPr="00C37338" w:rsidRDefault="004B1631" w:rsidP="00C37338">
    <w:pPr>
      <w:pStyle w:val="aa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5904D7"/>
    <w:multiLevelType w:val="hybridMultilevel"/>
    <w:tmpl w:val="FF003E1A"/>
    <w:lvl w:ilvl="0" w:tplc="FBD819A8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4325F3"/>
    <w:multiLevelType w:val="hybridMultilevel"/>
    <w:tmpl w:val="9146AD36"/>
    <w:lvl w:ilvl="0" w:tplc="D08413E4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8A10F57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74A55AC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DC05EFE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8E52507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C4C9B8C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CB04F70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A3E0B1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5F10668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356A5FCE"/>
    <w:multiLevelType w:val="multilevel"/>
    <w:tmpl w:val="8D427E08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B6B6F9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4537"/>
        </w:tabs>
        <w:ind w:left="4537" w:hanging="851"/>
      </w:pPr>
      <w:rPr>
        <w:rFonts w:hint="default"/>
        <w:b w:val="0"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C5E7160"/>
    <w:multiLevelType w:val="multilevel"/>
    <w:tmpl w:val="14E6FE72"/>
    <w:lvl w:ilvl="0">
      <w:start w:val="1"/>
      <w:numFmt w:val="decimal"/>
      <w:pStyle w:val="10"/>
      <w:lvlText w:val="%1."/>
      <w:lvlJc w:val="center"/>
      <w:pPr>
        <w:tabs>
          <w:tab w:val="num" w:pos="4348"/>
        </w:tabs>
        <w:ind w:left="4348" w:hanging="568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133"/>
        </w:tabs>
        <w:ind w:left="1133" w:hanging="1133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126"/>
        </w:tabs>
        <w:ind w:left="2126" w:hanging="1133"/>
      </w:pPr>
      <w:rPr>
        <w:rFonts w:ascii="Tahoma" w:hAnsi="Tahoma" w:cs="Tahoma" w:hint="default"/>
        <w:color w:val="FF0000"/>
        <w:spacing w:val="0"/>
        <w:sz w:val="20"/>
        <w:szCs w:val="20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2552"/>
        </w:tabs>
        <w:ind w:left="2552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567"/>
        </w:tabs>
        <w:ind w:left="567" w:hanging="567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7">
    <w:nsid w:val="4EAD7E77"/>
    <w:multiLevelType w:val="hybridMultilevel"/>
    <w:tmpl w:val="F9BE9F28"/>
    <w:lvl w:ilvl="0" w:tplc="CF74127A">
      <w:start w:val="1"/>
      <w:numFmt w:val="russianLower"/>
      <w:pStyle w:val="a5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04190003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8">
    <w:nsid w:val="55B00E2D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6726320"/>
    <w:multiLevelType w:val="hybridMultilevel"/>
    <w:tmpl w:val="647696C8"/>
    <w:lvl w:ilvl="0" w:tplc="02665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FC04E6">
      <w:numFmt w:val="none"/>
      <w:lvlText w:val=""/>
      <w:lvlJc w:val="left"/>
      <w:pPr>
        <w:tabs>
          <w:tab w:val="num" w:pos="360"/>
        </w:tabs>
      </w:pPr>
    </w:lvl>
    <w:lvl w:ilvl="2" w:tplc="45FE922C">
      <w:numFmt w:val="none"/>
      <w:lvlText w:val=""/>
      <w:lvlJc w:val="left"/>
      <w:pPr>
        <w:tabs>
          <w:tab w:val="num" w:pos="360"/>
        </w:tabs>
      </w:pPr>
    </w:lvl>
    <w:lvl w:ilvl="3" w:tplc="0CB6EF78">
      <w:numFmt w:val="none"/>
      <w:lvlText w:val=""/>
      <w:lvlJc w:val="left"/>
      <w:pPr>
        <w:tabs>
          <w:tab w:val="num" w:pos="360"/>
        </w:tabs>
      </w:pPr>
    </w:lvl>
    <w:lvl w:ilvl="4" w:tplc="5DB66F48">
      <w:numFmt w:val="none"/>
      <w:lvlText w:val=""/>
      <w:lvlJc w:val="left"/>
      <w:pPr>
        <w:tabs>
          <w:tab w:val="num" w:pos="360"/>
        </w:tabs>
      </w:pPr>
    </w:lvl>
    <w:lvl w:ilvl="5" w:tplc="90BE6FF6">
      <w:numFmt w:val="none"/>
      <w:lvlText w:val=""/>
      <w:lvlJc w:val="left"/>
      <w:pPr>
        <w:tabs>
          <w:tab w:val="num" w:pos="360"/>
        </w:tabs>
      </w:pPr>
    </w:lvl>
    <w:lvl w:ilvl="6" w:tplc="BC1CF83C">
      <w:numFmt w:val="none"/>
      <w:lvlText w:val=""/>
      <w:lvlJc w:val="left"/>
      <w:pPr>
        <w:tabs>
          <w:tab w:val="num" w:pos="360"/>
        </w:tabs>
      </w:pPr>
    </w:lvl>
    <w:lvl w:ilvl="7" w:tplc="A02890C8">
      <w:numFmt w:val="none"/>
      <w:lvlText w:val=""/>
      <w:lvlJc w:val="left"/>
      <w:pPr>
        <w:tabs>
          <w:tab w:val="num" w:pos="360"/>
        </w:tabs>
      </w:pPr>
    </w:lvl>
    <w:lvl w:ilvl="8" w:tplc="F3CED23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0164787"/>
    <w:multiLevelType w:val="hybridMultilevel"/>
    <w:tmpl w:val="6FFE050C"/>
    <w:lvl w:ilvl="0" w:tplc="3CDAC0E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5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11"/>
    <w:lvlOverride w:ilvl="0">
      <w:startOverride w:val="1"/>
    </w:lvlOverride>
  </w:num>
  <w:num w:numId="11">
    <w:abstractNumId w:val="10"/>
  </w:num>
  <w:num w:numId="12">
    <w:abstractNumId w:val="5"/>
  </w:num>
  <w:num w:numId="13">
    <w:abstractNumId w:val="8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E9"/>
    <w:rsid w:val="00007C3B"/>
    <w:rsid w:val="000112CF"/>
    <w:rsid w:val="00011BEA"/>
    <w:rsid w:val="00012A9D"/>
    <w:rsid w:val="00014B57"/>
    <w:rsid w:val="000161E5"/>
    <w:rsid w:val="00022870"/>
    <w:rsid w:val="00027720"/>
    <w:rsid w:val="00055150"/>
    <w:rsid w:val="00064916"/>
    <w:rsid w:val="00072197"/>
    <w:rsid w:val="0007514F"/>
    <w:rsid w:val="000805C7"/>
    <w:rsid w:val="00081375"/>
    <w:rsid w:val="00083358"/>
    <w:rsid w:val="000A1175"/>
    <w:rsid w:val="000A20DA"/>
    <w:rsid w:val="000B1D5C"/>
    <w:rsid w:val="000B5677"/>
    <w:rsid w:val="000D7B8C"/>
    <w:rsid w:val="000F192F"/>
    <w:rsid w:val="000F1CDB"/>
    <w:rsid w:val="000F2982"/>
    <w:rsid w:val="000F5D19"/>
    <w:rsid w:val="000F7BEB"/>
    <w:rsid w:val="00100015"/>
    <w:rsid w:val="00102CEC"/>
    <w:rsid w:val="00112857"/>
    <w:rsid w:val="00115580"/>
    <w:rsid w:val="00123FAD"/>
    <w:rsid w:val="00130DC4"/>
    <w:rsid w:val="00140256"/>
    <w:rsid w:val="001668F9"/>
    <w:rsid w:val="001828C4"/>
    <w:rsid w:val="00185C53"/>
    <w:rsid w:val="001A016F"/>
    <w:rsid w:val="001A0B93"/>
    <w:rsid w:val="001A163F"/>
    <w:rsid w:val="001A78FE"/>
    <w:rsid w:val="002031D2"/>
    <w:rsid w:val="00204245"/>
    <w:rsid w:val="00206077"/>
    <w:rsid w:val="002108CA"/>
    <w:rsid w:val="00227FC3"/>
    <w:rsid w:val="00235536"/>
    <w:rsid w:val="00253303"/>
    <w:rsid w:val="00272A2F"/>
    <w:rsid w:val="00277B49"/>
    <w:rsid w:val="00277C38"/>
    <w:rsid w:val="00284FB9"/>
    <w:rsid w:val="00286732"/>
    <w:rsid w:val="00287A33"/>
    <w:rsid w:val="00294C90"/>
    <w:rsid w:val="002A1044"/>
    <w:rsid w:val="002A6E58"/>
    <w:rsid w:val="002E0CCE"/>
    <w:rsid w:val="002E1002"/>
    <w:rsid w:val="002E4DD5"/>
    <w:rsid w:val="002F571C"/>
    <w:rsid w:val="002F6CB9"/>
    <w:rsid w:val="00304202"/>
    <w:rsid w:val="0030509B"/>
    <w:rsid w:val="00305497"/>
    <w:rsid w:val="00305503"/>
    <w:rsid w:val="0031033A"/>
    <w:rsid w:val="00321F10"/>
    <w:rsid w:val="00323C0C"/>
    <w:rsid w:val="00337F24"/>
    <w:rsid w:val="00356B32"/>
    <w:rsid w:val="003606DA"/>
    <w:rsid w:val="00366F00"/>
    <w:rsid w:val="003849F8"/>
    <w:rsid w:val="003867F0"/>
    <w:rsid w:val="00393A54"/>
    <w:rsid w:val="0039618D"/>
    <w:rsid w:val="003A0A21"/>
    <w:rsid w:val="003A41B8"/>
    <w:rsid w:val="003A491B"/>
    <w:rsid w:val="003B7C72"/>
    <w:rsid w:val="003D0AAC"/>
    <w:rsid w:val="003D2B05"/>
    <w:rsid w:val="003D55FE"/>
    <w:rsid w:val="003D6018"/>
    <w:rsid w:val="003E2BDC"/>
    <w:rsid w:val="003E721D"/>
    <w:rsid w:val="003F1CB0"/>
    <w:rsid w:val="003F419D"/>
    <w:rsid w:val="003F6DC2"/>
    <w:rsid w:val="00403ED2"/>
    <w:rsid w:val="00411280"/>
    <w:rsid w:val="004138F8"/>
    <w:rsid w:val="004328AD"/>
    <w:rsid w:val="00433ACF"/>
    <w:rsid w:val="00440825"/>
    <w:rsid w:val="00445345"/>
    <w:rsid w:val="00452294"/>
    <w:rsid w:val="0046738F"/>
    <w:rsid w:val="004731DE"/>
    <w:rsid w:val="00477EBA"/>
    <w:rsid w:val="00487361"/>
    <w:rsid w:val="00494330"/>
    <w:rsid w:val="004947B0"/>
    <w:rsid w:val="00494C58"/>
    <w:rsid w:val="004B1631"/>
    <w:rsid w:val="004B6F12"/>
    <w:rsid w:val="004C4949"/>
    <w:rsid w:val="004C7568"/>
    <w:rsid w:val="004C7DC2"/>
    <w:rsid w:val="004C7F38"/>
    <w:rsid w:val="004D316B"/>
    <w:rsid w:val="004E70A9"/>
    <w:rsid w:val="004F2195"/>
    <w:rsid w:val="005016C3"/>
    <w:rsid w:val="00504C43"/>
    <w:rsid w:val="005066F7"/>
    <w:rsid w:val="005072DC"/>
    <w:rsid w:val="00510952"/>
    <w:rsid w:val="00526C82"/>
    <w:rsid w:val="005329D7"/>
    <w:rsid w:val="00533863"/>
    <w:rsid w:val="005374C9"/>
    <w:rsid w:val="005449DA"/>
    <w:rsid w:val="00566A02"/>
    <w:rsid w:val="00572338"/>
    <w:rsid w:val="005741FE"/>
    <w:rsid w:val="0059294C"/>
    <w:rsid w:val="005A50AF"/>
    <w:rsid w:val="005A5186"/>
    <w:rsid w:val="005B2721"/>
    <w:rsid w:val="005C492D"/>
    <w:rsid w:val="005D24A4"/>
    <w:rsid w:val="005E1F73"/>
    <w:rsid w:val="005E7177"/>
    <w:rsid w:val="0060045A"/>
    <w:rsid w:val="006052E7"/>
    <w:rsid w:val="006125B6"/>
    <w:rsid w:val="00612B3A"/>
    <w:rsid w:val="00616A14"/>
    <w:rsid w:val="006216DB"/>
    <w:rsid w:val="00625489"/>
    <w:rsid w:val="006378FE"/>
    <w:rsid w:val="00642857"/>
    <w:rsid w:val="00650949"/>
    <w:rsid w:val="00655123"/>
    <w:rsid w:val="00664DAC"/>
    <w:rsid w:val="00667B4E"/>
    <w:rsid w:val="00672479"/>
    <w:rsid w:val="0067469E"/>
    <w:rsid w:val="00687D68"/>
    <w:rsid w:val="0069761B"/>
    <w:rsid w:val="006A0DB0"/>
    <w:rsid w:val="006A59C4"/>
    <w:rsid w:val="006B613A"/>
    <w:rsid w:val="006B7178"/>
    <w:rsid w:val="006C145F"/>
    <w:rsid w:val="006C4824"/>
    <w:rsid w:val="006D726E"/>
    <w:rsid w:val="00706394"/>
    <w:rsid w:val="00710B36"/>
    <w:rsid w:val="007114B7"/>
    <w:rsid w:val="007125D7"/>
    <w:rsid w:val="00721D03"/>
    <w:rsid w:val="00723F09"/>
    <w:rsid w:val="0072436E"/>
    <w:rsid w:val="00730732"/>
    <w:rsid w:val="00731142"/>
    <w:rsid w:val="0074320F"/>
    <w:rsid w:val="007440EC"/>
    <w:rsid w:val="00754DD8"/>
    <w:rsid w:val="00761706"/>
    <w:rsid w:val="0076182D"/>
    <w:rsid w:val="0076623F"/>
    <w:rsid w:val="0076653D"/>
    <w:rsid w:val="00783D01"/>
    <w:rsid w:val="007840C4"/>
    <w:rsid w:val="007C30FE"/>
    <w:rsid w:val="007D1D6C"/>
    <w:rsid w:val="007D32E7"/>
    <w:rsid w:val="007D52BD"/>
    <w:rsid w:val="007D6203"/>
    <w:rsid w:val="007D7D38"/>
    <w:rsid w:val="007E26F7"/>
    <w:rsid w:val="007E32F4"/>
    <w:rsid w:val="007E6E5F"/>
    <w:rsid w:val="007F4003"/>
    <w:rsid w:val="007F7A0A"/>
    <w:rsid w:val="00803372"/>
    <w:rsid w:val="00807D04"/>
    <w:rsid w:val="008155C7"/>
    <w:rsid w:val="00827423"/>
    <w:rsid w:val="00827E25"/>
    <w:rsid w:val="0083250B"/>
    <w:rsid w:val="0084237D"/>
    <w:rsid w:val="0084494A"/>
    <w:rsid w:val="00850384"/>
    <w:rsid w:val="00852FBF"/>
    <w:rsid w:val="008856CC"/>
    <w:rsid w:val="0088790B"/>
    <w:rsid w:val="008879E0"/>
    <w:rsid w:val="008961B3"/>
    <w:rsid w:val="008A0A7E"/>
    <w:rsid w:val="008A0D5C"/>
    <w:rsid w:val="008A7492"/>
    <w:rsid w:val="008B4F89"/>
    <w:rsid w:val="008C6F8B"/>
    <w:rsid w:val="008D543A"/>
    <w:rsid w:val="008D5D3A"/>
    <w:rsid w:val="008D72E0"/>
    <w:rsid w:val="00904B6A"/>
    <w:rsid w:val="00905AC1"/>
    <w:rsid w:val="009069F5"/>
    <w:rsid w:val="0092637F"/>
    <w:rsid w:val="0093559E"/>
    <w:rsid w:val="00946A1C"/>
    <w:rsid w:val="00951E4F"/>
    <w:rsid w:val="00955976"/>
    <w:rsid w:val="009730DC"/>
    <w:rsid w:val="009807BD"/>
    <w:rsid w:val="009809F3"/>
    <w:rsid w:val="009841DC"/>
    <w:rsid w:val="0098715F"/>
    <w:rsid w:val="009A35D3"/>
    <w:rsid w:val="009A7432"/>
    <w:rsid w:val="009B4566"/>
    <w:rsid w:val="009C7D1F"/>
    <w:rsid w:val="009E3EA1"/>
    <w:rsid w:val="009F08C5"/>
    <w:rsid w:val="009F3052"/>
    <w:rsid w:val="009F3FC3"/>
    <w:rsid w:val="009F544A"/>
    <w:rsid w:val="00A14F09"/>
    <w:rsid w:val="00A25DBD"/>
    <w:rsid w:val="00A339CB"/>
    <w:rsid w:val="00A40C21"/>
    <w:rsid w:val="00A41BEF"/>
    <w:rsid w:val="00A453E9"/>
    <w:rsid w:val="00A45B75"/>
    <w:rsid w:val="00A7148C"/>
    <w:rsid w:val="00A77F0B"/>
    <w:rsid w:val="00A8168E"/>
    <w:rsid w:val="00A90446"/>
    <w:rsid w:val="00A9227B"/>
    <w:rsid w:val="00AA6CCD"/>
    <w:rsid w:val="00AB3020"/>
    <w:rsid w:val="00AB3FE7"/>
    <w:rsid w:val="00AB497A"/>
    <w:rsid w:val="00AB664D"/>
    <w:rsid w:val="00AC3400"/>
    <w:rsid w:val="00AC47FD"/>
    <w:rsid w:val="00AD5DBC"/>
    <w:rsid w:val="00AD6214"/>
    <w:rsid w:val="00AE7A41"/>
    <w:rsid w:val="00AF3363"/>
    <w:rsid w:val="00B0358D"/>
    <w:rsid w:val="00B11CEA"/>
    <w:rsid w:val="00B421CD"/>
    <w:rsid w:val="00B44E76"/>
    <w:rsid w:val="00B54B23"/>
    <w:rsid w:val="00B77C40"/>
    <w:rsid w:val="00B8064B"/>
    <w:rsid w:val="00B81388"/>
    <w:rsid w:val="00B84660"/>
    <w:rsid w:val="00B85156"/>
    <w:rsid w:val="00B9337A"/>
    <w:rsid w:val="00B95486"/>
    <w:rsid w:val="00BA6BE9"/>
    <w:rsid w:val="00BB7368"/>
    <w:rsid w:val="00BC19C8"/>
    <w:rsid w:val="00BC4AFD"/>
    <w:rsid w:val="00BC7D49"/>
    <w:rsid w:val="00BE524E"/>
    <w:rsid w:val="00BE6348"/>
    <w:rsid w:val="00BF4095"/>
    <w:rsid w:val="00C07745"/>
    <w:rsid w:val="00C16C7F"/>
    <w:rsid w:val="00C1705C"/>
    <w:rsid w:val="00C34653"/>
    <w:rsid w:val="00C37338"/>
    <w:rsid w:val="00C47208"/>
    <w:rsid w:val="00C82FEB"/>
    <w:rsid w:val="00C85B8D"/>
    <w:rsid w:val="00C932AC"/>
    <w:rsid w:val="00C9636B"/>
    <w:rsid w:val="00CA1DB4"/>
    <w:rsid w:val="00CB15C4"/>
    <w:rsid w:val="00CB7D21"/>
    <w:rsid w:val="00CC0A0F"/>
    <w:rsid w:val="00CC6600"/>
    <w:rsid w:val="00CD4BD0"/>
    <w:rsid w:val="00CD6C88"/>
    <w:rsid w:val="00CE608B"/>
    <w:rsid w:val="00D00A77"/>
    <w:rsid w:val="00D46465"/>
    <w:rsid w:val="00D75FFC"/>
    <w:rsid w:val="00D83DE9"/>
    <w:rsid w:val="00D840C2"/>
    <w:rsid w:val="00D924B7"/>
    <w:rsid w:val="00DA1A0C"/>
    <w:rsid w:val="00DA7BA2"/>
    <w:rsid w:val="00DE68A8"/>
    <w:rsid w:val="00DE7905"/>
    <w:rsid w:val="00DF1646"/>
    <w:rsid w:val="00DF646E"/>
    <w:rsid w:val="00DF6F86"/>
    <w:rsid w:val="00E10D78"/>
    <w:rsid w:val="00E2342C"/>
    <w:rsid w:val="00E26EF9"/>
    <w:rsid w:val="00E4349A"/>
    <w:rsid w:val="00E51ED1"/>
    <w:rsid w:val="00E721E3"/>
    <w:rsid w:val="00E73D52"/>
    <w:rsid w:val="00E7740E"/>
    <w:rsid w:val="00E81F1A"/>
    <w:rsid w:val="00E9415E"/>
    <w:rsid w:val="00E963FA"/>
    <w:rsid w:val="00EA243C"/>
    <w:rsid w:val="00EB0F1E"/>
    <w:rsid w:val="00EB3552"/>
    <w:rsid w:val="00EC07DC"/>
    <w:rsid w:val="00EC2DF1"/>
    <w:rsid w:val="00EC552A"/>
    <w:rsid w:val="00ED5BB5"/>
    <w:rsid w:val="00ED6C4D"/>
    <w:rsid w:val="00EE12F0"/>
    <w:rsid w:val="00EE1A28"/>
    <w:rsid w:val="00EE1C9B"/>
    <w:rsid w:val="00EE3717"/>
    <w:rsid w:val="00F03783"/>
    <w:rsid w:val="00F03F1B"/>
    <w:rsid w:val="00F12679"/>
    <w:rsid w:val="00F62996"/>
    <w:rsid w:val="00F86C98"/>
    <w:rsid w:val="00F95620"/>
    <w:rsid w:val="00FA0219"/>
    <w:rsid w:val="00FA137A"/>
    <w:rsid w:val="00FB6456"/>
    <w:rsid w:val="00FB68C8"/>
    <w:rsid w:val="00FC1847"/>
    <w:rsid w:val="00FC3004"/>
    <w:rsid w:val="00FC7961"/>
    <w:rsid w:val="00FE5F97"/>
    <w:rsid w:val="00FE6A5F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6">
    <w:name w:val="Normal"/>
    <w:qFormat/>
    <w:rsid w:val="0067247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6"/>
    <w:next w:val="a6"/>
    <w:qFormat/>
    <w:rsid w:val="00FA0219"/>
    <w:pPr>
      <w:keepNext/>
      <w:keepLines/>
      <w:pageBreakBefore/>
      <w:numPr>
        <w:numId w:val="5"/>
      </w:numPr>
      <w:tabs>
        <w:tab w:val="left" w:pos="567"/>
      </w:tabs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36"/>
    </w:rPr>
  </w:style>
  <w:style w:type="paragraph" w:styleId="2">
    <w:name w:val="heading 2"/>
    <w:aliases w:val="Заголовок 2 Знак"/>
    <w:basedOn w:val="a6"/>
    <w:next w:val="a6"/>
    <w:qFormat/>
    <w:rsid w:val="00FA0219"/>
    <w:pPr>
      <w:keepNext/>
      <w:numPr>
        <w:ilvl w:val="1"/>
        <w:numId w:val="5"/>
      </w:numPr>
      <w:suppressAutoHyphens/>
      <w:spacing w:before="240" w:after="120" w:line="240" w:lineRule="auto"/>
      <w:jc w:val="left"/>
      <w:outlineLvl w:val="1"/>
    </w:pPr>
    <w:rPr>
      <w:b/>
    </w:rPr>
  </w:style>
  <w:style w:type="paragraph" w:styleId="3">
    <w:name w:val="heading 3"/>
    <w:basedOn w:val="a6"/>
    <w:next w:val="a6"/>
    <w:qFormat/>
    <w:rsid w:val="00FA021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rsid w:val="00FA021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rsid w:val="00FA021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rsid w:val="00FA021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rsid w:val="00FA021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rsid w:val="00FA021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rsid w:val="00FA021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rsid w:val="00FA021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6"/>
    <w:link w:val="ad"/>
    <w:uiPriority w:val="99"/>
    <w:rsid w:val="00FA021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rsid w:val="00FA0219"/>
    <w:rPr>
      <w:color w:val="0000FF"/>
      <w:u w:val="single"/>
    </w:rPr>
  </w:style>
  <w:style w:type="character" w:styleId="af">
    <w:name w:val="footnote reference"/>
    <w:rsid w:val="00FA0219"/>
    <w:rPr>
      <w:vertAlign w:val="superscript"/>
    </w:rPr>
  </w:style>
  <w:style w:type="character" w:styleId="af0">
    <w:name w:val="page number"/>
    <w:rsid w:val="00FA0219"/>
    <w:rPr>
      <w:rFonts w:ascii="Times New Roman" w:hAnsi="Times New Roman"/>
      <w:sz w:val="20"/>
    </w:rPr>
  </w:style>
  <w:style w:type="paragraph" w:styleId="11">
    <w:name w:val="toc 1"/>
    <w:basedOn w:val="a6"/>
    <w:next w:val="a6"/>
    <w:autoRedefine/>
    <w:rsid w:val="00FA0219"/>
    <w:pPr>
      <w:tabs>
        <w:tab w:val="left" w:pos="1120"/>
        <w:tab w:val="right" w:pos="10195"/>
      </w:tabs>
      <w:spacing w:before="360"/>
      <w:jc w:val="left"/>
    </w:pPr>
    <w:rPr>
      <w:rFonts w:ascii="Arial" w:hAnsi="Arial" w:cs="Arial"/>
      <w:b/>
      <w:bCs/>
      <w:caps/>
      <w:noProof/>
      <w:sz w:val="22"/>
      <w:szCs w:val="22"/>
    </w:rPr>
  </w:style>
  <w:style w:type="paragraph" w:styleId="21">
    <w:name w:val="toc 2"/>
    <w:basedOn w:val="a6"/>
    <w:next w:val="a6"/>
    <w:autoRedefine/>
    <w:rsid w:val="00FA0219"/>
    <w:pPr>
      <w:spacing w:before="240"/>
      <w:jc w:val="left"/>
    </w:pPr>
    <w:rPr>
      <w:b/>
      <w:bCs/>
      <w:sz w:val="20"/>
    </w:rPr>
  </w:style>
  <w:style w:type="paragraph" w:styleId="31">
    <w:name w:val="toc 3"/>
    <w:basedOn w:val="a6"/>
    <w:next w:val="a6"/>
    <w:autoRedefine/>
    <w:rsid w:val="00FA0219"/>
    <w:pPr>
      <w:ind w:left="280"/>
      <w:jc w:val="left"/>
    </w:pPr>
    <w:rPr>
      <w:sz w:val="20"/>
    </w:rPr>
  </w:style>
  <w:style w:type="paragraph" w:styleId="41">
    <w:name w:val="toc 4"/>
    <w:basedOn w:val="a6"/>
    <w:next w:val="a6"/>
    <w:autoRedefine/>
    <w:rsid w:val="00FA0219"/>
    <w:pPr>
      <w:ind w:left="560"/>
      <w:jc w:val="left"/>
    </w:pPr>
    <w:rPr>
      <w:sz w:val="20"/>
    </w:rPr>
  </w:style>
  <w:style w:type="character" w:styleId="af1">
    <w:name w:val="FollowedHyperlink"/>
    <w:rsid w:val="00FA0219"/>
    <w:rPr>
      <w:color w:val="800080"/>
      <w:u w:val="single"/>
    </w:rPr>
  </w:style>
  <w:style w:type="paragraph" w:styleId="af2">
    <w:name w:val="Document Map"/>
    <w:basedOn w:val="a6"/>
    <w:rsid w:val="00FA0219"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6"/>
    <w:rsid w:val="00FA0219"/>
    <w:pPr>
      <w:keepNext/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footnote text"/>
    <w:basedOn w:val="a6"/>
    <w:rsid w:val="00FA0219"/>
    <w:pPr>
      <w:spacing w:line="240" w:lineRule="auto"/>
    </w:pPr>
    <w:rPr>
      <w:sz w:val="20"/>
    </w:rPr>
  </w:style>
  <w:style w:type="paragraph" w:customStyle="1" w:styleId="af5">
    <w:name w:val="Таблица текст"/>
    <w:basedOn w:val="a6"/>
    <w:rsid w:val="00FA0219"/>
    <w:pPr>
      <w:spacing w:before="40" w:after="40" w:line="240" w:lineRule="auto"/>
      <w:ind w:left="57" w:right="57" w:firstLine="0"/>
      <w:jc w:val="left"/>
    </w:pPr>
  </w:style>
  <w:style w:type="paragraph" w:styleId="af6">
    <w:name w:val="caption"/>
    <w:basedOn w:val="a6"/>
    <w:next w:val="a6"/>
    <w:qFormat/>
    <w:rsid w:val="00FA021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rsid w:val="00FA0219"/>
    <w:pPr>
      <w:ind w:left="840"/>
      <w:jc w:val="left"/>
    </w:pPr>
    <w:rPr>
      <w:sz w:val="20"/>
    </w:rPr>
  </w:style>
  <w:style w:type="paragraph" w:styleId="60">
    <w:name w:val="toc 6"/>
    <w:basedOn w:val="a6"/>
    <w:next w:val="a6"/>
    <w:autoRedefine/>
    <w:rsid w:val="00FA0219"/>
    <w:pPr>
      <w:ind w:left="1120"/>
      <w:jc w:val="left"/>
    </w:pPr>
    <w:rPr>
      <w:sz w:val="20"/>
    </w:rPr>
  </w:style>
  <w:style w:type="paragraph" w:styleId="70">
    <w:name w:val="toc 7"/>
    <w:basedOn w:val="a6"/>
    <w:next w:val="a6"/>
    <w:autoRedefine/>
    <w:rsid w:val="00FA0219"/>
    <w:pPr>
      <w:ind w:left="1400"/>
      <w:jc w:val="left"/>
    </w:pPr>
    <w:rPr>
      <w:sz w:val="20"/>
    </w:rPr>
  </w:style>
  <w:style w:type="paragraph" w:styleId="80">
    <w:name w:val="toc 8"/>
    <w:basedOn w:val="a6"/>
    <w:next w:val="a6"/>
    <w:autoRedefine/>
    <w:rsid w:val="00FA0219"/>
    <w:pPr>
      <w:ind w:left="1680"/>
      <w:jc w:val="left"/>
    </w:pPr>
    <w:rPr>
      <w:sz w:val="20"/>
    </w:rPr>
  </w:style>
  <w:style w:type="paragraph" w:styleId="90">
    <w:name w:val="toc 9"/>
    <w:basedOn w:val="a6"/>
    <w:next w:val="a6"/>
    <w:autoRedefine/>
    <w:rsid w:val="00FA0219"/>
    <w:pPr>
      <w:ind w:left="1960"/>
      <w:jc w:val="left"/>
    </w:pPr>
    <w:rPr>
      <w:sz w:val="20"/>
    </w:rPr>
  </w:style>
  <w:style w:type="paragraph" w:customStyle="1" w:styleId="af7">
    <w:name w:val="Служебный"/>
    <w:basedOn w:val="af8"/>
    <w:rsid w:val="00FA0219"/>
  </w:style>
  <w:style w:type="paragraph" w:customStyle="1" w:styleId="a0">
    <w:name w:val="Структура"/>
    <w:basedOn w:val="a6"/>
    <w:rsid w:val="00FA0219"/>
    <w:pPr>
      <w:pageBreakBefore/>
      <w:numPr>
        <w:numId w:val="7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rsid w:val="00FA0219"/>
    <w:pPr>
      <w:numPr>
        <w:numId w:val="3"/>
      </w:numPr>
    </w:pPr>
  </w:style>
  <w:style w:type="paragraph" w:styleId="af9">
    <w:name w:val="Body Text"/>
    <w:basedOn w:val="a6"/>
    <w:rsid w:val="00FA0219"/>
    <w:rPr>
      <w:snapToGrid/>
    </w:rPr>
  </w:style>
  <w:style w:type="paragraph" w:customStyle="1" w:styleId="a3">
    <w:name w:val="Пункт"/>
    <w:basedOn w:val="af9"/>
    <w:rsid w:val="00FA0219"/>
    <w:pPr>
      <w:numPr>
        <w:ilvl w:val="2"/>
        <w:numId w:val="5"/>
      </w:numPr>
      <w:tabs>
        <w:tab w:val="clear" w:pos="4537"/>
        <w:tab w:val="num" w:pos="1985"/>
      </w:tabs>
      <w:ind w:left="1985"/>
    </w:pPr>
  </w:style>
  <w:style w:type="paragraph" w:customStyle="1" w:styleId="a4">
    <w:name w:val="Подпункт"/>
    <w:basedOn w:val="a3"/>
    <w:rsid w:val="00FA0219"/>
    <w:pPr>
      <w:numPr>
        <w:ilvl w:val="3"/>
      </w:numPr>
    </w:pPr>
  </w:style>
  <w:style w:type="character" w:customStyle="1" w:styleId="afa">
    <w:name w:val="комментарий"/>
    <w:rsid w:val="00FA0219"/>
    <w:rPr>
      <w:b/>
      <w:i/>
      <w:sz w:val="28"/>
    </w:rPr>
  </w:style>
  <w:style w:type="paragraph" w:customStyle="1" w:styleId="-2">
    <w:name w:val="Пункт-2"/>
    <w:basedOn w:val="a3"/>
    <w:rsid w:val="00FA0219"/>
    <w:pPr>
      <w:keepNext/>
      <w:outlineLvl w:val="2"/>
    </w:pPr>
    <w:rPr>
      <w:b/>
    </w:rPr>
  </w:style>
  <w:style w:type="paragraph" w:customStyle="1" w:styleId="a5">
    <w:name w:val="Подподпункт"/>
    <w:basedOn w:val="a4"/>
    <w:rsid w:val="00FA0219"/>
    <w:pPr>
      <w:numPr>
        <w:ilvl w:val="0"/>
        <w:numId w:val="6"/>
      </w:numPr>
    </w:pPr>
  </w:style>
  <w:style w:type="character" w:customStyle="1" w:styleId="210">
    <w:name w:val="Заголовок 2 Знак1"/>
    <w:rsid w:val="00FA0219"/>
    <w:rPr>
      <w:b/>
      <w:snapToGrid w:val="0"/>
      <w:sz w:val="28"/>
      <w:lang w:val="ru-RU" w:eastAsia="ru-RU" w:bidi="ar-SA"/>
    </w:rPr>
  </w:style>
  <w:style w:type="paragraph" w:styleId="a2">
    <w:name w:val="List Number"/>
    <w:basedOn w:val="af9"/>
    <w:rsid w:val="00FA0219"/>
    <w:pPr>
      <w:numPr>
        <w:numId w:val="8"/>
      </w:numPr>
      <w:autoSpaceDE w:val="0"/>
      <w:autoSpaceDN w:val="0"/>
      <w:spacing w:before="60"/>
    </w:pPr>
    <w:rPr>
      <w:szCs w:val="24"/>
    </w:rPr>
  </w:style>
  <w:style w:type="character" w:customStyle="1" w:styleId="afb">
    <w:name w:val="Основной текст Знак Знак"/>
    <w:rsid w:val="00FA0219"/>
    <w:rPr>
      <w:sz w:val="28"/>
      <w:lang w:val="ru-RU" w:eastAsia="ru-RU" w:bidi="ar-SA"/>
    </w:rPr>
  </w:style>
  <w:style w:type="character" w:customStyle="1" w:styleId="afc">
    <w:name w:val="Основной текст Знак"/>
    <w:rsid w:val="00FA0219"/>
    <w:rPr>
      <w:sz w:val="28"/>
      <w:lang w:val="ru-RU" w:eastAsia="ru-RU" w:bidi="ar-SA"/>
    </w:rPr>
  </w:style>
  <w:style w:type="paragraph" w:customStyle="1" w:styleId="afd">
    <w:name w:val="Текст таблицы"/>
    <w:basedOn w:val="a6"/>
    <w:rsid w:val="00FA021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8">
    <w:name w:val="Главы"/>
    <w:basedOn w:val="a0"/>
    <w:next w:val="af9"/>
    <w:rsid w:val="00FA0219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e">
    <w:name w:val="Пункт б/н"/>
    <w:basedOn w:val="a6"/>
    <w:rsid w:val="00FA0219"/>
    <w:pPr>
      <w:tabs>
        <w:tab w:val="left" w:pos="1134"/>
      </w:tabs>
    </w:pPr>
  </w:style>
  <w:style w:type="paragraph" w:styleId="a">
    <w:name w:val="List Bullet"/>
    <w:basedOn w:val="a6"/>
    <w:autoRedefine/>
    <w:rsid w:val="00FA0219"/>
    <w:pPr>
      <w:numPr>
        <w:numId w:val="9"/>
      </w:numPr>
    </w:pPr>
  </w:style>
  <w:style w:type="paragraph" w:styleId="22">
    <w:name w:val="Body Text 2"/>
    <w:basedOn w:val="a6"/>
    <w:rsid w:val="00FA0219"/>
    <w:pPr>
      <w:spacing w:line="240" w:lineRule="auto"/>
      <w:ind w:firstLine="0"/>
    </w:pPr>
    <w:rPr>
      <w:szCs w:val="28"/>
    </w:rPr>
  </w:style>
  <w:style w:type="paragraph" w:styleId="aff">
    <w:name w:val="Body Text Indent"/>
    <w:basedOn w:val="a6"/>
    <w:rsid w:val="00FA0219"/>
    <w:pPr>
      <w:spacing w:after="120"/>
      <w:ind w:left="283"/>
    </w:pPr>
  </w:style>
  <w:style w:type="paragraph" w:customStyle="1" w:styleId="aff0">
    <w:name w:val="Пункт Знак"/>
    <w:basedOn w:val="a6"/>
    <w:rsid w:val="00FA0219"/>
    <w:pPr>
      <w:tabs>
        <w:tab w:val="num" w:pos="1134"/>
        <w:tab w:val="left" w:pos="1701"/>
      </w:tabs>
      <w:ind w:left="1134" w:hanging="567"/>
    </w:pPr>
  </w:style>
  <w:style w:type="paragraph" w:styleId="32">
    <w:name w:val="Body Text 3"/>
    <w:basedOn w:val="a6"/>
    <w:rsid w:val="00FA0219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styleId="aff1">
    <w:name w:val="annotation reference"/>
    <w:rsid w:val="00FA0219"/>
    <w:rPr>
      <w:sz w:val="16"/>
      <w:szCs w:val="16"/>
    </w:rPr>
  </w:style>
  <w:style w:type="paragraph" w:styleId="aff2">
    <w:name w:val="annotation text"/>
    <w:basedOn w:val="a6"/>
    <w:rsid w:val="00FA0219"/>
    <w:rPr>
      <w:sz w:val="20"/>
    </w:rPr>
  </w:style>
  <w:style w:type="paragraph" w:styleId="aff3">
    <w:name w:val="annotation subject"/>
    <w:basedOn w:val="aff2"/>
    <w:next w:val="aff2"/>
    <w:rsid w:val="00FA0219"/>
    <w:rPr>
      <w:b/>
      <w:bCs/>
    </w:rPr>
  </w:style>
  <w:style w:type="paragraph" w:styleId="aff4">
    <w:name w:val="Balloon Text"/>
    <w:basedOn w:val="a6"/>
    <w:rsid w:val="00FA0219"/>
    <w:rPr>
      <w:rFonts w:ascii="Tahoma" w:hAnsi="Tahoma" w:cs="Tahoma"/>
      <w:sz w:val="16"/>
      <w:szCs w:val="16"/>
    </w:rPr>
  </w:style>
  <w:style w:type="paragraph" w:customStyle="1" w:styleId="16">
    <w:name w:val="Дашковщина 16"/>
    <w:basedOn w:val="a6"/>
    <w:rsid w:val="00FA0219"/>
    <w:pPr>
      <w:jc w:val="center"/>
    </w:pPr>
    <w:rPr>
      <w:b/>
      <w:bCs/>
      <w:sz w:val="32"/>
      <w:szCs w:val="28"/>
    </w:rPr>
  </w:style>
  <w:style w:type="paragraph" w:customStyle="1" w:styleId="111pt">
    <w:name w:val="Стиль Заголовок 1 + 11 pt"/>
    <w:basedOn w:val="1"/>
    <w:rsid w:val="00FA0219"/>
    <w:pPr>
      <w:pageBreakBefore w:val="0"/>
    </w:pPr>
    <w:rPr>
      <w:bCs/>
      <w:sz w:val="22"/>
    </w:rPr>
  </w:style>
  <w:style w:type="paragraph" w:customStyle="1" w:styleId="aff5">
    <w:name w:val="Подподподподпункт"/>
    <w:basedOn w:val="a6"/>
    <w:rsid w:val="00FA0219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6"/>
    <w:rsid w:val="00FA0219"/>
    <w:pPr>
      <w:tabs>
        <w:tab w:val="num" w:pos="2268"/>
      </w:tabs>
      <w:ind w:left="2268" w:hanging="567"/>
    </w:pPr>
  </w:style>
  <w:style w:type="paragraph" w:styleId="aff7">
    <w:name w:val="Plain Text"/>
    <w:basedOn w:val="a6"/>
    <w:rsid w:val="00FA0219"/>
    <w:pPr>
      <w:spacing w:line="240" w:lineRule="auto"/>
      <w:ind w:firstLine="709"/>
    </w:pPr>
    <w:rPr>
      <w:rFonts w:cs="Courier New"/>
      <w:snapToGrid/>
      <w:sz w:val="20"/>
    </w:rPr>
  </w:style>
  <w:style w:type="paragraph" w:styleId="aff8">
    <w:name w:val="List Paragraph"/>
    <w:basedOn w:val="a6"/>
    <w:qFormat/>
    <w:rsid w:val="00642857"/>
    <w:pPr>
      <w:ind w:left="720"/>
      <w:contextualSpacing/>
    </w:pPr>
  </w:style>
  <w:style w:type="character" w:customStyle="1" w:styleId="ab">
    <w:name w:val="Верхний колонтитул Знак"/>
    <w:basedOn w:val="a7"/>
    <w:link w:val="aa"/>
    <w:uiPriority w:val="99"/>
    <w:rsid w:val="00C37338"/>
    <w:rPr>
      <w:i/>
      <w:snapToGrid w:val="0"/>
    </w:rPr>
  </w:style>
  <w:style w:type="paragraph" w:customStyle="1" w:styleId="20">
    <w:name w:val="Пункт_2"/>
    <w:basedOn w:val="a6"/>
    <w:rsid w:val="008D543A"/>
    <w:pPr>
      <w:numPr>
        <w:ilvl w:val="1"/>
        <w:numId w:val="31"/>
      </w:numPr>
    </w:pPr>
  </w:style>
  <w:style w:type="paragraph" w:customStyle="1" w:styleId="30">
    <w:name w:val="Пункт_3"/>
    <w:basedOn w:val="20"/>
    <w:rsid w:val="008D543A"/>
    <w:pPr>
      <w:numPr>
        <w:ilvl w:val="2"/>
      </w:numPr>
      <w:tabs>
        <w:tab w:val="clear" w:pos="2126"/>
        <w:tab w:val="num" w:pos="1701"/>
      </w:tabs>
      <w:ind w:left="1701"/>
    </w:pPr>
  </w:style>
  <w:style w:type="paragraph" w:customStyle="1" w:styleId="40">
    <w:name w:val="Пункт_4"/>
    <w:basedOn w:val="30"/>
    <w:rsid w:val="008D543A"/>
    <w:pPr>
      <w:numPr>
        <w:ilvl w:val="3"/>
      </w:numPr>
      <w:tabs>
        <w:tab w:val="clear" w:pos="2552"/>
        <w:tab w:val="num" w:pos="1134"/>
      </w:tabs>
      <w:ind w:left="1134"/>
    </w:pPr>
    <w:rPr>
      <w:snapToGrid/>
    </w:rPr>
  </w:style>
  <w:style w:type="paragraph" w:customStyle="1" w:styleId="5ABCD">
    <w:name w:val="Пункт_5_ABCD"/>
    <w:basedOn w:val="a6"/>
    <w:rsid w:val="008D543A"/>
    <w:pPr>
      <w:numPr>
        <w:ilvl w:val="4"/>
        <w:numId w:val="31"/>
      </w:numPr>
    </w:pPr>
  </w:style>
  <w:style w:type="paragraph" w:customStyle="1" w:styleId="10">
    <w:name w:val="Пункт_1"/>
    <w:basedOn w:val="a6"/>
    <w:rsid w:val="008D543A"/>
    <w:pPr>
      <w:keepNext/>
      <w:numPr>
        <w:numId w:val="31"/>
      </w:numPr>
      <w:spacing w:before="480" w:after="240" w:line="240" w:lineRule="auto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ad">
    <w:name w:val="Нижний колонтитул Знак"/>
    <w:basedOn w:val="a7"/>
    <w:link w:val="ac"/>
    <w:uiPriority w:val="99"/>
    <w:rsid w:val="0070639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6">
    <w:name w:val="Normal"/>
    <w:qFormat/>
    <w:rsid w:val="0067247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6"/>
    <w:next w:val="a6"/>
    <w:qFormat/>
    <w:rsid w:val="00FA0219"/>
    <w:pPr>
      <w:keepNext/>
      <w:keepLines/>
      <w:pageBreakBefore/>
      <w:numPr>
        <w:numId w:val="5"/>
      </w:numPr>
      <w:tabs>
        <w:tab w:val="left" w:pos="567"/>
      </w:tabs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36"/>
    </w:rPr>
  </w:style>
  <w:style w:type="paragraph" w:styleId="2">
    <w:name w:val="heading 2"/>
    <w:aliases w:val="Заголовок 2 Знак"/>
    <w:basedOn w:val="a6"/>
    <w:next w:val="a6"/>
    <w:qFormat/>
    <w:rsid w:val="00FA0219"/>
    <w:pPr>
      <w:keepNext/>
      <w:numPr>
        <w:ilvl w:val="1"/>
        <w:numId w:val="5"/>
      </w:numPr>
      <w:suppressAutoHyphens/>
      <w:spacing w:before="240" w:after="120" w:line="240" w:lineRule="auto"/>
      <w:jc w:val="left"/>
      <w:outlineLvl w:val="1"/>
    </w:pPr>
    <w:rPr>
      <w:b/>
    </w:rPr>
  </w:style>
  <w:style w:type="paragraph" w:styleId="3">
    <w:name w:val="heading 3"/>
    <w:basedOn w:val="a6"/>
    <w:next w:val="a6"/>
    <w:qFormat/>
    <w:rsid w:val="00FA021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rsid w:val="00FA021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rsid w:val="00FA021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rsid w:val="00FA021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rsid w:val="00FA021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rsid w:val="00FA021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rsid w:val="00FA021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rsid w:val="00FA021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6"/>
    <w:link w:val="ad"/>
    <w:uiPriority w:val="99"/>
    <w:rsid w:val="00FA021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rsid w:val="00FA0219"/>
    <w:rPr>
      <w:color w:val="0000FF"/>
      <w:u w:val="single"/>
    </w:rPr>
  </w:style>
  <w:style w:type="character" w:styleId="af">
    <w:name w:val="footnote reference"/>
    <w:rsid w:val="00FA0219"/>
    <w:rPr>
      <w:vertAlign w:val="superscript"/>
    </w:rPr>
  </w:style>
  <w:style w:type="character" w:styleId="af0">
    <w:name w:val="page number"/>
    <w:rsid w:val="00FA0219"/>
    <w:rPr>
      <w:rFonts w:ascii="Times New Roman" w:hAnsi="Times New Roman"/>
      <w:sz w:val="20"/>
    </w:rPr>
  </w:style>
  <w:style w:type="paragraph" w:styleId="11">
    <w:name w:val="toc 1"/>
    <w:basedOn w:val="a6"/>
    <w:next w:val="a6"/>
    <w:autoRedefine/>
    <w:rsid w:val="00FA0219"/>
    <w:pPr>
      <w:tabs>
        <w:tab w:val="left" w:pos="1120"/>
        <w:tab w:val="right" w:pos="10195"/>
      </w:tabs>
      <w:spacing w:before="360"/>
      <w:jc w:val="left"/>
    </w:pPr>
    <w:rPr>
      <w:rFonts w:ascii="Arial" w:hAnsi="Arial" w:cs="Arial"/>
      <w:b/>
      <w:bCs/>
      <w:caps/>
      <w:noProof/>
      <w:sz w:val="22"/>
      <w:szCs w:val="22"/>
    </w:rPr>
  </w:style>
  <w:style w:type="paragraph" w:styleId="21">
    <w:name w:val="toc 2"/>
    <w:basedOn w:val="a6"/>
    <w:next w:val="a6"/>
    <w:autoRedefine/>
    <w:rsid w:val="00FA0219"/>
    <w:pPr>
      <w:spacing w:before="240"/>
      <w:jc w:val="left"/>
    </w:pPr>
    <w:rPr>
      <w:b/>
      <w:bCs/>
      <w:sz w:val="20"/>
    </w:rPr>
  </w:style>
  <w:style w:type="paragraph" w:styleId="31">
    <w:name w:val="toc 3"/>
    <w:basedOn w:val="a6"/>
    <w:next w:val="a6"/>
    <w:autoRedefine/>
    <w:rsid w:val="00FA0219"/>
    <w:pPr>
      <w:ind w:left="280"/>
      <w:jc w:val="left"/>
    </w:pPr>
    <w:rPr>
      <w:sz w:val="20"/>
    </w:rPr>
  </w:style>
  <w:style w:type="paragraph" w:styleId="41">
    <w:name w:val="toc 4"/>
    <w:basedOn w:val="a6"/>
    <w:next w:val="a6"/>
    <w:autoRedefine/>
    <w:rsid w:val="00FA0219"/>
    <w:pPr>
      <w:ind w:left="560"/>
      <w:jc w:val="left"/>
    </w:pPr>
    <w:rPr>
      <w:sz w:val="20"/>
    </w:rPr>
  </w:style>
  <w:style w:type="character" w:styleId="af1">
    <w:name w:val="FollowedHyperlink"/>
    <w:rsid w:val="00FA0219"/>
    <w:rPr>
      <w:color w:val="800080"/>
      <w:u w:val="single"/>
    </w:rPr>
  </w:style>
  <w:style w:type="paragraph" w:styleId="af2">
    <w:name w:val="Document Map"/>
    <w:basedOn w:val="a6"/>
    <w:rsid w:val="00FA0219"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6"/>
    <w:rsid w:val="00FA0219"/>
    <w:pPr>
      <w:keepNext/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footnote text"/>
    <w:basedOn w:val="a6"/>
    <w:rsid w:val="00FA0219"/>
    <w:pPr>
      <w:spacing w:line="240" w:lineRule="auto"/>
    </w:pPr>
    <w:rPr>
      <w:sz w:val="20"/>
    </w:rPr>
  </w:style>
  <w:style w:type="paragraph" w:customStyle="1" w:styleId="af5">
    <w:name w:val="Таблица текст"/>
    <w:basedOn w:val="a6"/>
    <w:rsid w:val="00FA0219"/>
    <w:pPr>
      <w:spacing w:before="40" w:after="40" w:line="240" w:lineRule="auto"/>
      <w:ind w:left="57" w:right="57" w:firstLine="0"/>
      <w:jc w:val="left"/>
    </w:pPr>
  </w:style>
  <w:style w:type="paragraph" w:styleId="af6">
    <w:name w:val="caption"/>
    <w:basedOn w:val="a6"/>
    <w:next w:val="a6"/>
    <w:qFormat/>
    <w:rsid w:val="00FA021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rsid w:val="00FA0219"/>
    <w:pPr>
      <w:ind w:left="840"/>
      <w:jc w:val="left"/>
    </w:pPr>
    <w:rPr>
      <w:sz w:val="20"/>
    </w:rPr>
  </w:style>
  <w:style w:type="paragraph" w:styleId="60">
    <w:name w:val="toc 6"/>
    <w:basedOn w:val="a6"/>
    <w:next w:val="a6"/>
    <w:autoRedefine/>
    <w:rsid w:val="00FA0219"/>
    <w:pPr>
      <w:ind w:left="1120"/>
      <w:jc w:val="left"/>
    </w:pPr>
    <w:rPr>
      <w:sz w:val="20"/>
    </w:rPr>
  </w:style>
  <w:style w:type="paragraph" w:styleId="70">
    <w:name w:val="toc 7"/>
    <w:basedOn w:val="a6"/>
    <w:next w:val="a6"/>
    <w:autoRedefine/>
    <w:rsid w:val="00FA0219"/>
    <w:pPr>
      <w:ind w:left="1400"/>
      <w:jc w:val="left"/>
    </w:pPr>
    <w:rPr>
      <w:sz w:val="20"/>
    </w:rPr>
  </w:style>
  <w:style w:type="paragraph" w:styleId="80">
    <w:name w:val="toc 8"/>
    <w:basedOn w:val="a6"/>
    <w:next w:val="a6"/>
    <w:autoRedefine/>
    <w:rsid w:val="00FA0219"/>
    <w:pPr>
      <w:ind w:left="1680"/>
      <w:jc w:val="left"/>
    </w:pPr>
    <w:rPr>
      <w:sz w:val="20"/>
    </w:rPr>
  </w:style>
  <w:style w:type="paragraph" w:styleId="90">
    <w:name w:val="toc 9"/>
    <w:basedOn w:val="a6"/>
    <w:next w:val="a6"/>
    <w:autoRedefine/>
    <w:rsid w:val="00FA0219"/>
    <w:pPr>
      <w:ind w:left="1960"/>
      <w:jc w:val="left"/>
    </w:pPr>
    <w:rPr>
      <w:sz w:val="20"/>
    </w:rPr>
  </w:style>
  <w:style w:type="paragraph" w:customStyle="1" w:styleId="af7">
    <w:name w:val="Служебный"/>
    <w:basedOn w:val="af8"/>
    <w:rsid w:val="00FA0219"/>
  </w:style>
  <w:style w:type="paragraph" w:customStyle="1" w:styleId="a0">
    <w:name w:val="Структура"/>
    <w:basedOn w:val="a6"/>
    <w:rsid w:val="00FA0219"/>
    <w:pPr>
      <w:pageBreakBefore/>
      <w:numPr>
        <w:numId w:val="7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rsid w:val="00FA0219"/>
    <w:pPr>
      <w:numPr>
        <w:numId w:val="3"/>
      </w:numPr>
    </w:pPr>
  </w:style>
  <w:style w:type="paragraph" w:styleId="af9">
    <w:name w:val="Body Text"/>
    <w:basedOn w:val="a6"/>
    <w:rsid w:val="00FA0219"/>
    <w:rPr>
      <w:snapToGrid/>
    </w:rPr>
  </w:style>
  <w:style w:type="paragraph" w:customStyle="1" w:styleId="a3">
    <w:name w:val="Пункт"/>
    <w:basedOn w:val="af9"/>
    <w:rsid w:val="00FA0219"/>
    <w:pPr>
      <w:numPr>
        <w:ilvl w:val="2"/>
        <w:numId w:val="5"/>
      </w:numPr>
      <w:tabs>
        <w:tab w:val="clear" w:pos="4537"/>
        <w:tab w:val="num" w:pos="1985"/>
      </w:tabs>
      <w:ind w:left="1985"/>
    </w:pPr>
  </w:style>
  <w:style w:type="paragraph" w:customStyle="1" w:styleId="a4">
    <w:name w:val="Подпункт"/>
    <w:basedOn w:val="a3"/>
    <w:rsid w:val="00FA0219"/>
    <w:pPr>
      <w:numPr>
        <w:ilvl w:val="3"/>
      </w:numPr>
    </w:pPr>
  </w:style>
  <w:style w:type="character" w:customStyle="1" w:styleId="afa">
    <w:name w:val="комментарий"/>
    <w:rsid w:val="00FA0219"/>
    <w:rPr>
      <w:b/>
      <w:i/>
      <w:sz w:val="28"/>
    </w:rPr>
  </w:style>
  <w:style w:type="paragraph" w:customStyle="1" w:styleId="-2">
    <w:name w:val="Пункт-2"/>
    <w:basedOn w:val="a3"/>
    <w:rsid w:val="00FA0219"/>
    <w:pPr>
      <w:keepNext/>
      <w:outlineLvl w:val="2"/>
    </w:pPr>
    <w:rPr>
      <w:b/>
    </w:rPr>
  </w:style>
  <w:style w:type="paragraph" w:customStyle="1" w:styleId="a5">
    <w:name w:val="Подподпункт"/>
    <w:basedOn w:val="a4"/>
    <w:rsid w:val="00FA0219"/>
    <w:pPr>
      <w:numPr>
        <w:ilvl w:val="0"/>
        <w:numId w:val="6"/>
      </w:numPr>
    </w:pPr>
  </w:style>
  <w:style w:type="character" w:customStyle="1" w:styleId="210">
    <w:name w:val="Заголовок 2 Знак1"/>
    <w:rsid w:val="00FA0219"/>
    <w:rPr>
      <w:b/>
      <w:snapToGrid w:val="0"/>
      <w:sz w:val="28"/>
      <w:lang w:val="ru-RU" w:eastAsia="ru-RU" w:bidi="ar-SA"/>
    </w:rPr>
  </w:style>
  <w:style w:type="paragraph" w:styleId="a2">
    <w:name w:val="List Number"/>
    <w:basedOn w:val="af9"/>
    <w:rsid w:val="00FA0219"/>
    <w:pPr>
      <w:numPr>
        <w:numId w:val="8"/>
      </w:numPr>
      <w:autoSpaceDE w:val="0"/>
      <w:autoSpaceDN w:val="0"/>
      <w:spacing w:before="60"/>
    </w:pPr>
    <w:rPr>
      <w:szCs w:val="24"/>
    </w:rPr>
  </w:style>
  <w:style w:type="character" w:customStyle="1" w:styleId="afb">
    <w:name w:val="Основной текст Знак Знак"/>
    <w:rsid w:val="00FA0219"/>
    <w:rPr>
      <w:sz w:val="28"/>
      <w:lang w:val="ru-RU" w:eastAsia="ru-RU" w:bidi="ar-SA"/>
    </w:rPr>
  </w:style>
  <w:style w:type="character" w:customStyle="1" w:styleId="afc">
    <w:name w:val="Основной текст Знак"/>
    <w:rsid w:val="00FA0219"/>
    <w:rPr>
      <w:sz w:val="28"/>
      <w:lang w:val="ru-RU" w:eastAsia="ru-RU" w:bidi="ar-SA"/>
    </w:rPr>
  </w:style>
  <w:style w:type="paragraph" w:customStyle="1" w:styleId="afd">
    <w:name w:val="Текст таблицы"/>
    <w:basedOn w:val="a6"/>
    <w:rsid w:val="00FA021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8">
    <w:name w:val="Главы"/>
    <w:basedOn w:val="a0"/>
    <w:next w:val="af9"/>
    <w:rsid w:val="00FA0219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e">
    <w:name w:val="Пункт б/н"/>
    <w:basedOn w:val="a6"/>
    <w:rsid w:val="00FA0219"/>
    <w:pPr>
      <w:tabs>
        <w:tab w:val="left" w:pos="1134"/>
      </w:tabs>
    </w:pPr>
  </w:style>
  <w:style w:type="paragraph" w:styleId="a">
    <w:name w:val="List Bullet"/>
    <w:basedOn w:val="a6"/>
    <w:autoRedefine/>
    <w:rsid w:val="00FA0219"/>
    <w:pPr>
      <w:numPr>
        <w:numId w:val="9"/>
      </w:numPr>
    </w:pPr>
  </w:style>
  <w:style w:type="paragraph" w:styleId="22">
    <w:name w:val="Body Text 2"/>
    <w:basedOn w:val="a6"/>
    <w:rsid w:val="00FA0219"/>
    <w:pPr>
      <w:spacing w:line="240" w:lineRule="auto"/>
      <w:ind w:firstLine="0"/>
    </w:pPr>
    <w:rPr>
      <w:szCs w:val="28"/>
    </w:rPr>
  </w:style>
  <w:style w:type="paragraph" w:styleId="aff">
    <w:name w:val="Body Text Indent"/>
    <w:basedOn w:val="a6"/>
    <w:rsid w:val="00FA0219"/>
    <w:pPr>
      <w:spacing w:after="120"/>
      <w:ind w:left="283"/>
    </w:pPr>
  </w:style>
  <w:style w:type="paragraph" w:customStyle="1" w:styleId="aff0">
    <w:name w:val="Пункт Знак"/>
    <w:basedOn w:val="a6"/>
    <w:rsid w:val="00FA0219"/>
    <w:pPr>
      <w:tabs>
        <w:tab w:val="num" w:pos="1134"/>
        <w:tab w:val="left" w:pos="1701"/>
      </w:tabs>
      <w:ind w:left="1134" w:hanging="567"/>
    </w:pPr>
  </w:style>
  <w:style w:type="paragraph" w:styleId="32">
    <w:name w:val="Body Text 3"/>
    <w:basedOn w:val="a6"/>
    <w:rsid w:val="00FA0219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styleId="aff1">
    <w:name w:val="annotation reference"/>
    <w:rsid w:val="00FA0219"/>
    <w:rPr>
      <w:sz w:val="16"/>
      <w:szCs w:val="16"/>
    </w:rPr>
  </w:style>
  <w:style w:type="paragraph" w:styleId="aff2">
    <w:name w:val="annotation text"/>
    <w:basedOn w:val="a6"/>
    <w:rsid w:val="00FA0219"/>
    <w:rPr>
      <w:sz w:val="20"/>
    </w:rPr>
  </w:style>
  <w:style w:type="paragraph" w:styleId="aff3">
    <w:name w:val="annotation subject"/>
    <w:basedOn w:val="aff2"/>
    <w:next w:val="aff2"/>
    <w:rsid w:val="00FA0219"/>
    <w:rPr>
      <w:b/>
      <w:bCs/>
    </w:rPr>
  </w:style>
  <w:style w:type="paragraph" w:styleId="aff4">
    <w:name w:val="Balloon Text"/>
    <w:basedOn w:val="a6"/>
    <w:rsid w:val="00FA0219"/>
    <w:rPr>
      <w:rFonts w:ascii="Tahoma" w:hAnsi="Tahoma" w:cs="Tahoma"/>
      <w:sz w:val="16"/>
      <w:szCs w:val="16"/>
    </w:rPr>
  </w:style>
  <w:style w:type="paragraph" w:customStyle="1" w:styleId="16">
    <w:name w:val="Дашковщина 16"/>
    <w:basedOn w:val="a6"/>
    <w:rsid w:val="00FA0219"/>
    <w:pPr>
      <w:jc w:val="center"/>
    </w:pPr>
    <w:rPr>
      <w:b/>
      <w:bCs/>
      <w:sz w:val="32"/>
      <w:szCs w:val="28"/>
    </w:rPr>
  </w:style>
  <w:style w:type="paragraph" w:customStyle="1" w:styleId="111pt">
    <w:name w:val="Стиль Заголовок 1 + 11 pt"/>
    <w:basedOn w:val="1"/>
    <w:rsid w:val="00FA0219"/>
    <w:pPr>
      <w:pageBreakBefore w:val="0"/>
    </w:pPr>
    <w:rPr>
      <w:bCs/>
      <w:sz w:val="22"/>
    </w:rPr>
  </w:style>
  <w:style w:type="paragraph" w:customStyle="1" w:styleId="aff5">
    <w:name w:val="Подподподподпункт"/>
    <w:basedOn w:val="a6"/>
    <w:rsid w:val="00FA0219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6"/>
    <w:rsid w:val="00FA0219"/>
    <w:pPr>
      <w:tabs>
        <w:tab w:val="num" w:pos="2268"/>
      </w:tabs>
      <w:ind w:left="2268" w:hanging="567"/>
    </w:pPr>
  </w:style>
  <w:style w:type="paragraph" w:styleId="aff7">
    <w:name w:val="Plain Text"/>
    <w:basedOn w:val="a6"/>
    <w:rsid w:val="00FA0219"/>
    <w:pPr>
      <w:spacing w:line="240" w:lineRule="auto"/>
      <w:ind w:firstLine="709"/>
    </w:pPr>
    <w:rPr>
      <w:rFonts w:cs="Courier New"/>
      <w:snapToGrid/>
      <w:sz w:val="20"/>
    </w:rPr>
  </w:style>
  <w:style w:type="paragraph" w:styleId="aff8">
    <w:name w:val="List Paragraph"/>
    <w:basedOn w:val="a6"/>
    <w:qFormat/>
    <w:rsid w:val="00642857"/>
    <w:pPr>
      <w:ind w:left="720"/>
      <w:contextualSpacing/>
    </w:pPr>
  </w:style>
  <w:style w:type="character" w:customStyle="1" w:styleId="ab">
    <w:name w:val="Верхний колонтитул Знак"/>
    <w:basedOn w:val="a7"/>
    <w:link w:val="aa"/>
    <w:uiPriority w:val="99"/>
    <w:rsid w:val="00C37338"/>
    <w:rPr>
      <w:i/>
      <w:snapToGrid w:val="0"/>
    </w:rPr>
  </w:style>
  <w:style w:type="paragraph" w:customStyle="1" w:styleId="20">
    <w:name w:val="Пункт_2"/>
    <w:basedOn w:val="a6"/>
    <w:rsid w:val="008D543A"/>
    <w:pPr>
      <w:numPr>
        <w:ilvl w:val="1"/>
        <w:numId w:val="31"/>
      </w:numPr>
    </w:pPr>
  </w:style>
  <w:style w:type="paragraph" w:customStyle="1" w:styleId="30">
    <w:name w:val="Пункт_3"/>
    <w:basedOn w:val="20"/>
    <w:rsid w:val="008D543A"/>
    <w:pPr>
      <w:numPr>
        <w:ilvl w:val="2"/>
      </w:numPr>
      <w:tabs>
        <w:tab w:val="clear" w:pos="2126"/>
        <w:tab w:val="num" w:pos="1701"/>
      </w:tabs>
      <w:ind w:left="1701"/>
    </w:pPr>
  </w:style>
  <w:style w:type="paragraph" w:customStyle="1" w:styleId="40">
    <w:name w:val="Пункт_4"/>
    <w:basedOn w:val="30"/>
    <w:rsid w:val="008D543A"/>
    <w:pPr>
      <w:numPr>
        <w:ilvl w:val="3"/>
      </w:numPr>
      <w:tabs>
        <w:tab w:val="clear" w:pos="2552"/>
        <w:tab w:val="num" w:pos="1134"/>
      </w:tabs>
      <w:ind w:left="1134"/>
    </w:pPr>
    <w:rPr>
      <w:snapToGrid/>
    </w:rPr>
  </w:style>
  <w:style w:type="paragraph" w:customStyle="1" w:styleId="5ABCD">
    <w:name w:val="Пункт_5_ABCD"/>
    <w:basedOn w:val="a6"/>
    <w:rsid w:val="008D543A"/>
    <w:pPr>
      <w:numPr>
        <w:ilvl w:val="4"/>
        <w:numId w:val="31"/>
      </w:numPr>
    </w:pPr>
  </w:style>
  <w:style w:type="paragraph" w:customStyle="1" w:styleId="10">
    <w:name w:val="Пункт_1"/>
    <w:basedOn w:val="a6"/>
    <w:rsid w:val="008D543A"/>
    <w:pPr>
      <w:keepNext/>
      <w:numPr>
        <w:numId w:val="31"/>
      </w:numPr>
      <w:spacing w:before="480" w:after="240" w:line="240" w:lineRule="auto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ad">
    <w:name w:val="Нижний колонтитул Знак"/>
    <w:basedOn w:val="a7"/>
    <w:link w:val="ac"/>
    <w:uiPriority w:val="99"/>
    <w:rsid w:val="00706394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2240</Words>
  <Characters>12768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</vt:lpstr>
    </vt:vector>
  </TitlesOfParts>
  <Company>IES-HOLDING</Company>
  <LinksUpToDate>false</LinksUpToDate>
  <CharactersWithSpaces>14979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</dc:title>
  <dc:creator>mmv</dc:creator>
  <cp:lastModifiedBy>User</cp:lastModifiedBy>
  <cp:revision>28</cp:revision>
  <cp:lastPrinted>2018-11-08T04:53:00Z</cp:lastPrinted>
  <dcterms:created xsi:type="dcterms:W3CDTF">2017-09-19T09:43:00Z</dcterms:created>
  <dcterms:modified xsi:type="dcterms:W3CDTF">2018-11-08T04:54:00Z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">
    <vt:lpwstr>(095) 710-50-46</vt:lpwstr>
  </property>
  <property fmtid="{D5CDD505-2E9C-101B-9397-08002B2CF9AE}" pid="3" name="WWW">
    <vt:lpwstr>tenderenegro.ru</vt:lpwstr>
  </property>
  <property fmtid="{D5CDD505-2E9C-101B-9397-08002B2CF9AE}" pid="4" name="_NewReviewCycle">
    <vt:lpwstr/>
  </property>
</Properties>
</file>